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24BB5201" w:rsidR="006A4CCE" w:rsidRDefault="3378EA2B" w:rsidP="009F1A10">
      <w:pPr>
        <w:jc w:val="center"/>
        <w:rPr>
          <w:rFonts w:ascii="Arial" w:eastAsia="Arial" w:hAnsi="Arial" w:cs="Arial"/>
        </w:rPr>
      </w:pPr>
      <w:r w:rsidRPr="3378EA2B">
        <w:rPr>
          <w:rFonts w:ascii="Arial" w:eastAsia="Arial" w:hAnsi="Arial" w:cs="Arial"/>
          <w:b/>
          <w:bCs/>
          <w:sz w:val="32"/>
          <w:szCs w:val="32"/>
        </w:rPr>
        <w:t xml:space="preserve">Exploratory Data Analysis (EDA) Summary </w:t>
      </w:r>
      <w:r w:rsidR="00D707F6">
        <w:br/>
      </w:r>
    </w:p>
    <w:p w14:paraId="4DCCB6AE" w14:textId="77777777" w:rsidR="001A0D6B" w:rsidRPr="001A0D6B" w:rsidRDefault="001A0D6B" w:rsidP="001A0D6B">
      <w:pPr>
        <w:rPr>
          <w:rFonts w:ascii="Arial" w:eastAsia="Arial" w:hAnsi="Arial" w:cs="Arial"/>
          <w:b/>
          <w:bCs/>
          <w:lang w:val="en-IN"/>
        </w:rPr>
      </w:pPr>
      <w:r w:rsidRPr="001A0D6B">
        <w:rPr>
          <w:rFonts w:ascii="Arial" w:eastAsia="Arial" w:hAnsi="Arial" w:cs="Arial"/>
          <w:b/>
          <w:bCs/>
          <w:lang w:val="en-IN"/>
        </w:rPr>
        <w:t>1. Introduction</w:t>
      </w:r>
    </w:p>
    <w:p w14:paraId="6DA76D03" w14:textId="77777777" w:rsidR="006A1149" w:rsidRDefault="001A0D6B" w:rsidP="001A0D6B">
      <w:pPr>
        <w:rPr>
          <w:rFonts w:ascii="Arial" w:eastAsia="Arial" w:hAnsi="Arial" w:cs="Arial"/>
          <w:lang w:val="en-IN"/>
        </w:rPr>
      </w:pPr>
      <w:r w:rsidRPr="001A0D6B">
        <w:rPr>
          <w:rFonts w:ascii="Arial" w:eastAsia="Arial" w:hAnsi="Arial" w:cs="Arial"/>
          <w:lang w:val="en-IN"/>
        </w:rPr>
        <w:t xml:space="preserve">This report </w:t>
      </w:r>
      <w:r w:rsidR="00EA736B">
        <w:rPr>
          <w:rFonts w:ascii="Arial" w:eastAsia="Arial" w:hAnsi="Arial" w:cs="Arial"/>
          <w:lang w:val="en-IN"/>
        </w:rPr>
        <w:t>intends</w:t>
      </w:r>
      <w:r w:rsidRPr="001A0D6B">
        <w:rPr>
          <w:rFonts w:ascii="Arial" w:eastAsia="Arial" w:hAnsi="Arial" w:cs="Arial"/>
          <w:lang w:val="en-IN"/>
        </w:rPr>
        <w:t xml:space="preserve"> to analyze the credit and payment behavior dataset to identify key risk factors associated with delinquency.</w:t>
      </w:r>
      <w:r w:rsidR="00EA736B">
        <w:rPr>
          <w:rFonts w:ascii="Arial" w:eastAsia="Arial" w:hAnsi="Arial" w:cs="Arial"/>
          <w:lang w:val="en-IN"/>
        </w:rPr>
        <w:t xml:space="preserve"> </w:t>
      </w:r>
      <w:r w:rsidRPr="001A0D6B">
        <w:rPr>
          <w:rFonts w:ascii="Arial" w:eastAsia="Arial" w:hAnsi="Arial" w:cs="Arial"/>
          <w:lang w:val="en-IN"/>
        </w:rPr>
        <w:t xml:space="preserve">The goal is to uncover patterns and insights that will </w:t>
      </w:r>
      <w:r w:rsidR="00EA736B">
        <w:rPr>
          <w:rFonts w:ascii="Arial" w:eastAsia="Arial" w:hAnsi="Arial" w:cs="Arial"/>
          <w:lang w:val="en-IN"/>
        </w:rPr>
        <w:t xml:space="preserve">be used in </w:t>
      </w:r>
      <w:r w:rsidRPr="001A0D6B">
        <w:rPr>
          <w:rFonts w:ascii="Arial" w:eastAsia="Arial" w:hAnsi="Arial" w:cs="Arial"/>
          <w:lang w:val="en-IN"/>
        </w:rPr>
        <w:t>predictive modeling efforts for credit risk assessment.</w:t>
      </w:r>
    </w:p>
    <w:p w14:paraId="418913AB" w14:textId="56083D0E" w:rsidR="001A0D6B" w:rsidRDefault="00C04A3C" w:rsidP="001A0D6B">
      <w:pPr>
        <w:rPr>
          <w:rFonts w:ascii="Arial" w:eastAsia="Arial" w:hAnsi="Arial" w:cs="Arial"/>
          <w:lang w:val="en-IN"/>
        </w:rPr>
      </w:pPr>
      <w:r>
        <w:rPr>
          <w:rFonts w:ascii="Arial" w:eastAsia="Arial" w:hAnsi="Arial" w:cs="Arial"/>
          <w:lang w:val="en-IN"/>
        </w:rPr>
        <w:t>All additional files referenced in this document can be found in the same location</w:t>
      </w:r>
      <w:r w:rsidR="006A1149">
        <w:rPr>
          <w:rFonts w:ascii="Arial" w:eastAsia="Arial" w:hAnsi="Arial" w:cs="Arial"/>
          <w:lang w:val="en-IN"/>
        </w:rPr>
        <w:t xml:space="preserve"> as this document. The csv file is in the folder called ‘data’</w:t>
      </w:r>
    </w:p>
    <w:p w14:paraId="42C45486" w14:textId="77777777" w:rsidR="001A0D6B" w:rsidRPr="001A0D6B" w:rsidRDefault="001A0D6B" w:rsidP="001A0D6B">
      <w:pPr>
        <w:rPr>
          <w:rFonts w:ascii="Arial" w:eastAsia="Arial" w:hAnsi="Arial" w:cs="Arial"/>
          <w:b/>
          <w:bCs/>
          <w:lang w:val="en-IN"/>
        </w:rPr>
      </w:pPr>
      <w:r w:rsidRPr="001A0D6B">
        <w:rPr>
          <w:rFonts w:ascii="Arial" w:eastAsia="Arial" w:hAnsi="Arial" w:cs="Arial"/>
          <w:b/>
          <w:bCs/>
          <w:lang w:val="en-IN"/>
        </w:rPr>
        <w:t>2. Dataset Overview</w:t>
      </w:r>
    </w:p>
    <w:p w14:paraId="6D22B4CD" w14:textId="2DD87DDA" w:rsidR="00EA736B" w:rsidRDefault="00EA736B" w:rsidP="00EA736B">
      <w:pPr>
        <w:rPr>
          <w:rFonts w:ascii="Arial" w:eastAsia="Arial" w:hAnsi="Arial" w:cs="Arial"/>
        </w:rPr>
      </w:pPr>
      <w:r w:rsidRPr="00EA736B">
        <w:rPr>
          <w:rFonts w:ascii="Arial" w:eastAsia="Arial" w:hAnsi="Arial" w:cs="Arial"/>
        </w:rPr>
        <w:t xml:space="preserve">This dataset contains </w:t>
      </w:r>
      <w:r>
        <w:rPr>
          <w:rFonts w:ascii="Arial" w:eastAsia="Arial" w:hAnsi="Arial" w:cs="Arial"/>
        </w:rPr>
        <w:t xml:space="preserve">demographic, </w:t>
      </w:r>
      <w:r w:rsidRPr="00EA736B">
        <w:rPr>
          <w:rFonts w:ascii="Arial" w:eastAsia="Arial" w:hAnsi="Arial" w:cs="Arial"/>
        </w:rPr>
        <w:t xml:space="preserve">financial and behavioral attributes of customers. It is used to predict </w:t>
      </w:r>
      <w:r>
        <w:rPr>
          <w:rFonts w:ascii="Arial" w:eastAsia="Arial" w:hAnsi="Arial" w:cs="Arial"/>
        </w:rPr>
        <w:t xml:space="preserve">risk of </w:t>
      </w:r>
      <w:r w:rsidRPr="00EA736B">
        <w:rPr>
          <w:rFonts w:ascii="Arial" w:eastAsia="Arial" w:hAnsi="Arial" w:cs="Arial"/>
        </w:rPr>
        <w:t>delinquency based on past financial activities, credit history, and employment status. Below is a detailed explanation of each column.</w:t>
      </w:r>
    </w:p>
    <w:p w14:paraId="555E998D" w14:textId="62A522B5" w:rsidR="00552164" w:rsidRPr="001A0D6B" w:rsidRDefault="00552164" w:rsidP="00EA736B">
      <w:pPr>
        <w:rPr>
          <w:rFonts w:ascii="Arial" w:eastAsia="Arial" w:hAnsi="Arial" w:cs="Arial"/>
          <w:lang w:val="en-IN"/>
        </w:rPr>
      </w:pPr>
      <w:r>
        <w:rPr>
          <w:rFonts w:ascii="Arial" w:eastAsia="Arial" w:hAnsi="Arial" w:cs="Arial"/>
          <w:lang w:val="en-IN"/>
        </w:rPr>
        <w:t xml:space="preserve">Dataset </w:t>
      </w:r>
      <w:r w:rsidR="00F03283">
        <w:rPr>
          <w:rFonts w:ascii="Arial" w:eastAsia="Arial" w:hAnsi="Arial" w:cs="Arial"/>
          <w:lang w:val="en-IN"/>
        </w:rPr>
        <w:t xml:space="preserve">File </w:t>
      </w:r>
      <w:r>
        <w:rPr>
          <w:rFonts w:ascii="Arial" w:eastAsia="Arial" w:hAnsi="Arial" w:cs="Arial"/>
          <w:lang w:val="en-IN"/>
        </w:rPr>
        <w:t xml:space="preserve">Name: </w:t>
      </w:r>
      <w:r w:rsidRPr="00552164">
        <w:rPr>
          <w:rFonts w:ascii="Arial" w:eastAsia="Arial" w:hAnsi="Arial" w:cs="Arial"/>
          <w:lang w:val="en-IN"/>
        </w:rPr>
        <w:t>Loan_Delinquency_0610</w:t>
      </w:r>
      <w:r>
        <w:rPr>
          <w:rFonts w:ascii="Arial" w:eastAsia="Arial" w:hAnsi="Arial" w:cs="Arial"/>
          <w:lang w:val="en-IN"/>
        </w:rPr>
        <w:t>.csv</w:t>
      </w:r>
    </w:p>
    <w:p w14:paraId="617BA22C" w14:textId="77777777" w:rsidR="001A0D6B" w:rsidRPr="00FC1980" w:rsidRDefault="001A0D6B" w:rsidP="001A0D6B">
      <w:pPr>
        <w:rPr>
          <w:rFonts w:ascii="Arial" w:eastAsia="Arial" w:hAnsi="Arial" w:cs="Arial"/>
          <w:lang w:val="en-IN"/>
        </w:rPr>
      </w:pPr>
      <w:r w:rsidRPr="00F76E06">
        <w:rPr>
          <w:rFonts w:ascii="Arial" w:eastAsia="Arial" w:hAnsi="Arial" w:cs="Arial"/>
          <w:b/>
          <w:bCs/>
          <w:lang w:val="en-IN"/>
        </w:rPr>
        <w:t>Key dataset attributes</w:t>
      </w:r>
      <w:r w:rsidRPr="00FC1980">
        <w:rPr>
          <w:rFonts w:ascii="Arial" w:eastAsia="Arial" w:hAnsi="Arial" w:cs="Arial"/>
          <w:lang w:val="en-IN"/>
        </w:rPr>
        <w:t>:</w:t>
      </w:r>
    </w:p>
    <w:p w14:paraId="5F094EBF" w14:textId="262D3769" w:rsidR="001A0D6B" w:rsidRPr="00FC1980" w:rsidRDefault="001A0D6B" w:rsidP="001A0D6B">
      <w:pPr>
        <w:numPr>
          <w:ilvl w:val="0"/>
          <w:numId w:val="10"/>
        </w:numPr>
        <w:rPr>
          <w:rFonts w:ascii="Arial" w:eastAsia="Arial" w:hAnsi="Arial" w:cs="Arial"/>
          <w:lang w:val="en-IN"/>
        </w:rPr>
      </w:pPr>
      <w:r w:rsidRPr="00FC1980">
        <w:rPr>
          <w:rFonts w:ascii="Arial" w:eastAsia="Arial" w:hAnsi="Arial" w:cs="Arial"/>
          <w:lang w:val="en-IN"/>
        </w:rPr>
        <w:t xml:space="preserve">Number of records: </w:t>
      </w:r>
      <w:r w:rsidR="00370949">
        <w:rPr>
          <w:rFonts w:ascii="Arial" w:eastAsia="Arial" w:hAnsi="Arial" w:cs="Arial"/>
          <w:lang w:val="en-IN"/>
        </w:rPr>
        <w:t>500</w:t>
      </w:r>
    </w:p>
    <w:p w14:paraId="031ED5C0" w14:textId="77777777" w:rsidR="001A0D6B" w:rsidRPr="001A0D6B" w:rsidRDefault="001A0D6B" w:rsidP="001A0D6B">
      <w:pPr>
        <w:numPr>
          <w:ilvl w:val="0"/>
          <w:numId w:val="10"/>
        </w:numPr>
        <w:rPr>
          <w:rFonts w:ascii="Arial" w:eastAsia="Arial" w:hAnsi="Arial" w:cs="Arial"/>
          <w:lang w:val="en-IN"/>
        </w:rPr>
      </w:pPr>
      <w:r w:rsidRPr="00FC1980">
        <w:rPr>
          <w:rFonts w:ascii="Arial" w:eastAsia="Arial" w:hAnsi="Arial" w:cs="Arial"/>
          <w:lang w:val="en-IN"/>
        </w:rPr>
        <w:t>Key variables:</w:t>
      </w:r>
    </w:p>
    <w:p w14:paraId="50FACA7D" w14:textId="64123768" w:rsidR="001A0D6B" w:rsidRPr="001A0D6B" w:rsidRDefault="003131C6" w:rsidP="001A0D6B">
      <w:pPr>
        <w:numPr>
          <w:ilvl w:val="1"/>
          <w:numId w:val="10"/>
        </w:numPr>
        <w:rPr>
          <w:rFonts w:ascii="Arial" w:eastAsia="Arial" w:hAnsi="Arial" w:cs="Arial"/>
          <w:lang w:val="en-IN"/>
        </w:rPr>
      </w:pPr>
      <w:r>
        <w:rPr>
          <w:rFonts w:ascii="Arial" w:eastAsia="Arial" w:hAnsi="Arial" w:cs="Arial"/>
          <w:lang w:val="en-IN"/>
        </w:rPr>
        <w:t>l</w:t>
      </w:r>
      <w:r w:rsidR="00467D01">
        <w:rPr>
          <w:rFonts w:ascii="Arial" w:eastAsia="Arial" w:hAnsi="Arial" w:cs="Arial"/>
          <w:lang w:val="en-IN"/>
        </w:rPr>
        <w:t>oan</w:t>
      </w:r>
      <w:r w:rsidR="00D84FE1">
        <w:rPr>
          <w:rFonts w:ascii="Arial" w:eastAsia="Arial" w:hAnsi="Arial" w:cs="Arial"/>
          <w:lang w:val="en-IN"/>
        </w:rPr>
        <w:t>ID</w:t>
      </w:r>
      <w:r w:rsidR="001A0D6B" w:rsidRPr="001A0D6B">
        <w:rPr>
          <w:rFonts w:ascii="Arial" w:eastAsia="Arial" w:hAnsi="Arial" w:cs="Arial"/>
          <w:lang w:val="en-IN"/>
        </w:rPr>
        <w:t xml:space="preserve">: </w:t>
      </w:r>
      <w:r w:rsidR="00FF5A11">
        <w:rPr>
          <w:rFonts w:ascii="Arial" w:eastAsia="Arial" w:hAnsi="Arial" w:cs="Arial"/>
          <w:lang w:val="en-IN"/>
        </w:rPr>
        <w:t>u</w:t>
      </w:r>
      <w:r w:rsidR="001A0D6B" w:rsidRPr="001A0D6B">
        <w:rPr>
          <w:rFonts w:ascii="Arial" w:eastAsia="Arial" w:hAnsi="Arial" w:cs="Arial"/>
          <w:lang w:val="en-IN"/>
        </w:rPr>
        <w:t>nique customer identifier</w:t>
      </w:r>
      <w:r w:rsidR="00985C1B">
        <w:rPr>
          <w:rFonts w:ascii="Arial" w:eastAsia="Arial" w:hAnsi="Arial" w:cs="Arial"/>
          <w:lang w:val="en-IN"/>
        </w:rPr>
        <w:t xml:space="preserve"> (</w:t>
      </w:r>
      <w:r w:rsidR="00E479AC">
        <w:rPr>
          <w:rFonts w:ascii="Arial" w:eastAsia="Arial" w:hAnsi="Arial" w:cs="Arial"/>
          <w:lang w:val="en-IN"/>
        </w:rPr>
        <w:t>alpha</w:t>
      </w:r>
      <w:r w:rsidR="008C3358">
        <w:rPr>
          <w:rFonts w:ascii="Arial" w:eastAsia="Arial" w:hAnsi="Arial" w:cs="Arial"/>
          <w:lang w:val="en-IN"/>
        </w:rPr>
        <w:t>-</w:t>
      </w:r>
      <w:r w:rsidR="00E479AC">
        <w:rPr>
          <w:rFonts w:ascii="Arial" w:eastAsia="Arial" w:hAnsi="Arial" w:cs="Arial"/>
          <w:lang w:val="en-IN"/>
        </w:rPr>
        <w:t>numeric</w:t>
      </w:r>
      <w:r w:rsidR="004B7333">
        <w:rPr>
          <w:rFonts w:ascii="Arial" w:eastAsia="Arial" w:hAnsi="Arial" w:cs="Arial"/>
          <w:lang w:val="en-IN"/>
        </w:rPr>
        <w:t>)</w:t>
      </w:r>
    </w:p>
    <w:p w14:paraId="40370FE7" w14:textId="5A627B28" w:rsidR="001A0D6B" w:rsidRPr="001A0D6B" w:rsidRDefault="001A0D6B" w:rsidP="001A0D6B">
      <w:pPr>
        <w:numPr>
          <w:ilvl w:val="1"/>
          <w:numId w:val="10"/>
        </w:numPr>
        <w:rPr>
          <w:rFonts w:ascii="Arial" w:eastAsia="Arial" w:hAnsi="Arial" w:cs="Arial"/>
          <w:lang w:val="en-IN"/>
        </w:rPr>
      </w:pPr>
      <w:r w:rsidRPr="001A0D6B">
        <w:rPr>
          <w:rFonts w:ascii="Arial" w:eastAsia="Arial" w:hAnsi="Arial" w:cs="Arial"/>
          <w:lang w:val="en-IN"/>
        </w:rPr>
        <w:t xml:space="preserve">age: </w:t>
      </w:r>
      <w:r w:rsidR="00FF5A11">
        <w:rPr>
          <w:rFonts w:ascii="Arial" w:eastAsia="Arial" w:hAnsi="Arial" w:cs="Arial"/>
          <w:lang w:val="en-IN"/>
        </w:rPr>
        <w:t>c</w:t>
      </w:r>
      <w:r w:rsidRPr="001A0D6B">
        <w:rPr>
          <w:rFonts w:ascii="Arial" w:eastAsia="Arial" w:hAnsi="Arial" w:cs="Arial"/>
          <w:lang w:val="en-IN"/>
        </w:rPr>
        <w:t xml:space="preserve">ustomer age </w:t>
      </w:r>
      <w:r w:rsidR="00462321">
        <w:rPr>
          <w:rFonts w:ascii="Arial" w:eastAsia="Arial" w:hAnsi="Arial" w:cs="Arial"/>
          <w:lang w:val="en-IN"/>
        </w:rPr>
        <w:t xml:space="preserve">in years </w:t>
      </w:r>
      <w:r w:rsidRPr="001A0D6B">
        <w:rPr>
          <w:rFonts w:ascii="Arial" w:eastAsia="Arial" w:hAnsi="Arial" w:cs="Arial"/>
          <w:lang w:val="en-IN"/>
        </w:rPr>
        <w:t>(numerical)</w:t>
      </w:r>
    </w:p>
    <w:p w14:paraId="1B69F061" w14:textId="2E759590" w:rsidR="001A0D6B" w:rsidRPr="001A0D6B" w:rsidRDefault="001A0D6B" w:rsidP="001A0D6B">
      <w:pPr>
        <w:numPr>
          <w:ilvl w:val="1"/>
          <w:numId w:val="10"/>
        </w:numPr>
        <w:rPr>
          <w:rFonts w:ascii="Arial" w:eastAsia="Arial" w:hAnsi="Arial" w:cs="Arial"/>
          <w:lang w:val="en-IN"/>
        </w:rPr>
      </w:pPr>
      <w:r w:rsidRPr="001A0D6B">
        <w:rPr>
          <w:rFonts w:ascii="Arial" w:eastAsia="Arial" w:hAnsi="Arial" w:cs="Arial"/>
          <w:lang w:val="en-IN"/>
        </w:rPr>
        <w:t xml:space="preserve">income: </w:t>
      </w:r>
      <w:r w:rsidR="00FF5A11">
        <w:rPr>
          <w:rFonts w:ascii="Arial" w:eastAsia="Arial" w:hAnsi="Arial" w:cs="Arial"/>
          <w:lang w:val="en-IN"/>
        </w:rPr>
        <w:t>a</w:t>
      </w:r>
      <w:r w:rsidRPr="001A0D6B">
        <w:rPr>
          <w:rFonts w:ascii="Arial" w:eastAsia="Arial" w:hAnsi="Arial" w:cs="Arial"/>
          <w:lang w:val="en-IN"/>
        </w:rPr>
        <w:t>nnual income in USD (numerical)</w:t>
      </w:r>
    </w:p>
    <w:p w14:paraId="50543009" w14:textId="1B7F3FC5" w:rsidR="00D84FE1" w:rsidRDefault="00E272A9" w:rsidP="001A0D6B">
      <w:pPr>
        <w:numPr>
          <w:ilvl w:val="1"/>
          <w:numId w:val="10"/>
        </w:numPr>
        <w:rPr>
          <w:rFonts w:ascii="Arial" w:eastAsia="Arial" w:hAnsi="Arial" w:cs="Arial"/>
          <w:lang w:val="en-IN"/>
        </w:rPr>
      </w:pPr>
      <w:r w:rsidRPr="001A0D6B">
        <w:rPr>
          <w:rFonts w:ascii="Arial" w:eastAsia="Arial" w:hAnsi="Arial" w:cs="Arial"/>
          <w:lang w:val="en-IN"/>
        </w:rPr>
        <w:t xml:space="preserve">loan_balance: </w:t>
      </w:r>
      <w:r>
        <w:rPr>
          <w:rFonts w:ascii="Arial" w:eastAsia="Arial" w:hAnsi="Arial" w:cs="Arial"/>
          <w:lang w:val="en-IN"/>
        </w:rPr>
        <w:t>o</w:t>
      </w:r>
      <w:r w:rsidRPr="001A0D6B">
        <w:rPr>
          <w:rFonts w:ascii="Arial" w:eastAsia="Arial" w:hAnsi="Arial" w:cs="Arial"/>
          <w:lang w:val="en-IN"/>
        </w:rPr>
        <w:t>utstanding loan amount</w:t>
      </w:r>
      <w:r>
        <w:rPr>
          <w:rFonts w:ascii="Arial" w:eastAsia="Arial" w:hAnsi="Arial" w:cs="Arial"/>
          <w:lang w:val="en-IN"/>
        </w:rPr>
        <w:t xml:space="preserve"> in USD</w:t>
      </w:r>
      <w:r w:rsidRPr="001A0D6B">
        <w:rPr>
          <w:rFonts w:ascii="Arial" w:eastAsia="Arial" w:hAnsi="Arial" w:cs="Arial"/>
          <w:lang w:val="en-IN"/>
        </w:rPr>
        <w:t xml:space="preserve"> (numerical)</w:t>
      </w:r>
    </w:p>
    <w:p w14:paraId="4A377C73" w14:textId="1B2AB450" w:rsidR="001A0D6B" w:rsidRPr="001A0D6B" w:rsidRDefault="001A0D6B" w:rsidP="001A0D6B">
      <w:pPr>
        <w:numPr>
          <w:ilvl w:val="1"/>
          <w:numId w:val="10"/>
        </w:numPr>
        <w:rPr>
          <w:rFonts w:ascii="Arial" w:eastAsia="Arial" w:hAnsi="Arial" w:cs="Arial"/>
          <w:lang w:val="en-IN"/>
        </w:rPr>
      </w:pPr>
      <w:r w:rsidRPr="001A0D6B">
        <w:rPr>
          <w:rFonts w:ascii="Arial" w:eastAsia="Arial" w:hAnsi="Arial" w:cs="Arial"/>
          <w:lang w:val="en-IN"/>
        </w:rPr>
        <w:t xml:space="preserve">credit_score: </w:t>
      </w:r>
      <w:r w:rsidR="00F95CF5">
        <w:rPr>
          <w:rFonts w:ascii="Arial" w:eastAsia="Arial" w:hAnsi="Arial" w:cs="Arial"/>
          <w:lang w:val="en-IN"/>
        </w:rPr>
        <w:t>c</w:t>
      </w:r>
      <w:r w:rsidRPr="001A0D6B">
        <w:rPr>
          <w:rFonts w:ascii="Arial" w:eastAsia="Arial" w:hAnsi="Arial" w:cs="Arial"/>
          <w:lang w:val="en-IN"/>
        </w:rPr>
        <w:t>reditworthiness score</w:t>
      </w:r>
      <w:r w:rsidR="009E7E2A">
        <w:rPr>
          <w:rFonts w:ascii="Arial" w:eastAsia="Arial" w:hAnsi="Arial" w:cs="Arial"/>
          <w:lang w:val="en-IN"/>
        </w:rPr>
        <w:t>, typically ranging from 300 to 850</w:t>
      </w:r>
      <w:r w:rsidRPr="001A0D6B">
        <w:rPr>
          <w:rFonts w:ascii="Arial" w:eastAsia="Arial" w:hAnsi="Arial" w:cs="Arial"/>
          <w:lang w:val="en-IN"/>
        </w:rPr>
        <w:t xml:space="preserve"> (numerical)</w:t>
      </w:r>
    </w:p>
    <w:p w14:paraId="19366E04" w14:textId="57585CC4" w:rsidR="00F33D3F" w:rsidRDefault="00F33D3F" w:rsidP="001A0D6B">
      <w:pPr>
        <w:numPr>
          <w:ilvl w:val="1"/>
          <w:numId w:val="10"/>
        </w:numPr>
        <w:rPr>
          <w:rFonts w:ascii="Arial" w:eastAsia="Arial" w:hAnsi="Arial" w:cs="Arial"/>
          <w:lang w:val="en-IN"/>
        </w:rPr>
      </w:pPr>
      <w:r>
        <w:rPr>
          <w:rFonts w:ascii="Arial" w:eastAsia="Arial" w:hAnsi="Arial" w:cs="Arial"/>
          <w:lang w:val="en-IN"/>
        </w:rPr>
        <w:t>months_employed</w:t>
      </w:r>
      <w:r w:rsidR="008E0E0C">
        <w:rPr>
          <w:rFonts w:ascii="Arial" w:eastAsia="Arial" w:hAnsi="Arial" w:cs="Arial"/>
          <w:lang w:val="en-IN"/>
        </w:rPr>
        <w:t xml:space="preserve">: </w:t>
      </w:r>
      <w:r w:rsidR="004A21D8">
        <w:rPr>
          <w:rFonts w:ascii="Arial" w:eastAsia="Arial" w:hAnsi="Arial" w:cs="Arial"/>
          <w:lang w:val="en-IN"/>
        </w:rPr>
        <w:t>numbe</w:t>
      </w:r>
      <w:r w:rsidR="009A101D">
        <w:rPr>
          <w:rFonts w:ascii="Arial" w:eastAsia="Arial" w:hAnsi="Arial" w:cs="Arial"/>
          <w:lang w:val="en-IN"/>
        </w:rPr>
        <w:t>r</w:t>
      </w:r>
      <w:r w:rsidR="004A21D8">
        <w:rPr>
          <w:rFonts w:ascii="Arial" w:eastAsia="Arial" w:hAnsi="Arial" w:cs="Arial"/>
          <w:lang w:val="en-IN"/>
        </w:rPr>
        <w:t xml:space="preserve"> of months that a customer has had employment (numerical)</w:t>
      </w:r>
    </w:p>
    <w:p w14:paraId="42096577" w14:textId="32B44DCC" w:rsidR="00E272A9" w:rsidRPr="00EA0B40" w:rsidRDefault="00E272A9" w:rsidP="00E272A9">
      <w:pPr>
        <w:numPr>
          <w:ilvl w:val="1"/>
          <w:numId w:val="10"/>
        </w:numPr>
        <w:rPr>
          <w:rFonts w:ascii="Arial" w:eastAsia="Arial" w:hAnsi="Arial" w:cs="Arial"/>
          <w:lang w:val="en-IN"/>
        </w:rPr>
      </w:pPr>
      <w:r w:rsidRPr="001A0D6B">
        <w:rPr>
          <w:rFonts w:ascii="Arial" w:eastAsia="Arial" w:hAnsi="Arial" w:cs="Arial"/>
          <w:lang w:val="en-IN"/>
        </w:rPr>
        <w:t xml:space="preserve">credit_utilization: </w:t>
      </w:r>
      <w:r w:rsidR="008E0E0C">
        <w:rPr>
          <w:rFonts w:ascii="Arial" w:eastAsia="Arial" w:hAnsi="Arial" w:cs="Arial"/>
          <w:lang w:val="en-IN"/>
        </w:rPr>
        <w:t>r</w:t>
      </w:r>
      <w:r w:rsidRPr="0045530F">
        <w:rPr>
          <w:rFonts w:ascii="Arial" w:eastAsia="Arial" w:hAnsi="Arial" w:cs="Arial"/>
          <w:lang w:val="en-IN"/>
        </w:rPr>
        <w:t>atio of used credit to credit limit (numerical)</w:t>
      </w:r>
    </w:p>
    <w:p w14:paraId="04A37B12" w14:textId="15570164" w:rsidR="00CC4D09" w:rsidRDefault="00CC4D09" w:rsidP="00FD0935">
      <w:pPr>
        <w:numPr>
          <w:ilvl w:val="1"/>
          <w:numId w:val="10"/>
        </w:numPr>
        <w:rPr>
          <w:rFonts w:ascii="Arial" w:eastAsia="Arial" w:hAnsi="Arial" w:cs="Arial"/>
          <w:lang w:val="en-IN"/>
        </w:rPr>
      </w:pPr>
      <w:r>
        <w:rPr>
          <w:rFonts w:ascii="Arial" w:eastAsia="Arial" w:hAnsi="Arial" w:cs="Arial"/>
          <w:lang w:val="en-IN"/>
        </w:rPr>
        <w:t>interest_rate:</w:t>
      </w:r>
      <w:r w:rsidR="00FB54AF">
        <w:rPr>
          <w:rFonts w:ascii="Arial" w:eastAsia="Arial" w:hAnsi="Arial" w:cs="Arial"/>
          <w:lang w:val="en-IN"/>
        </w:rPr>
        <w:t xml:space="preserve"> </w:t>
      </w:r>
      <w:r w:rsidR="004A21D8">
        <w:rPr>
          <w:rFonts w:ascii="Arial" w:eastAsia="Arial" w:hAnsi="Arial" w:cs="Arial"/>
          <w:lang w:val="en-IN"/>
        </w:rPr>
        <w:t>the interest rate on the loan (numerical)</w:t>
      </w:r>
    </w:p>
    <w:p w14:paraId="3CF8B5EB" w14:textId="371439F9" w:rsidR="00FD0935" w:rsidRDefault="00FD0935" w:rsidP="00FD0935">
      <w:pPr>
        <w:numPr>
          <w:ilvl w:val="1"/>
          <w:numId w:val="10"/>
        </w:numPr>
        <w:rPr>
          <w:rFonts w:ascii="Arial" w:eastAsia="Arial" w:hAnsi="Arial" w:cs="Arial"/>
          <w:lang w:val="en-IN"/>
        </w:rPr>
      </w:pPr>
      <w:r>
        <w:rPr>
          <w:rFonts w:ascii="Arial" w:eastAsia="Arial" w:hAnsi="Arial" w:cs="Arial"/>
          <w:lang w:val="en-IN"/>
        </w:rPr>
        <w:t>loan_term:</w:t>
      </w:r>
      <w:r w:rsidR="009A101D">
        <w:rPr>
          <w:rFonts w:ascii="Arial" w:eastAsia="Arial" w:hAnsi="Arial" w:cs="Arial"/>
          <w:lang w:val="en-IN"/>
        </w:rPr>
        <w:t xml:space="preserve"> </w:t>
      </w:r>
      <w:r w:rsidR="004A21D8">
        <w:rPr>
          <w:rFonts w:ascii="Arial" w:eastAsia="Arial" w:hAnsi="Arial" w:cs="Arial"/>
          <w:lang w:val="en-IN"/>
        </w:rPr>
        <w:t>the length of time allowed for repayment of the loan</w:t>
      </w:r>
      <w:r w:rsidR="00FB54AF">
        <w:rPr>
          <w:rFonts w:ascii="Arial" w:eastAsia="Arial" w:hAnsi="Arial" w:cs="Arial"/>
          <w:lang w:val="en-IN"/>
        </w:rPr>
        <w:t xml:space="preserve"> (</w:t>
      </w:r>
      <w:r w:rsidR="004A21D8">
        <w:rPr>
          <w:rFonts w:ascii="Arial" w:eastAsia="Arial" w:hAnsi="Arial" w:cs="Arial"/>
          <w:lang w:val="en-IN"/>
        </w:rPr>
        <w:t>months</w:t>
      </w:r>
      <w:r w:rsidR="00FB54AF">
        <w:rPr>
          <w:rFonts w:ascii="Arial" w:eastAsia="Arial" w:hAnsi="Arial" w:cs="Arial"/>
          <w:lang w:val="en-IN"/>
        </w:rPr>
        <w:t>)</w:t>
      </w:r>
      <w:r w:rsidR="004A21D8">
        <w:rPr>
          <w:rFonts w:ascii="Arial" w:eastAsia="Arial" w:hAnsi="Arial" w:cs="Arial"/>
          <w:lang w:val="en-IN"/>
        </w:rPr>
        <w:t xml:space="preserve"> (numerical)</w:t>
      </w:r>
    </w:p>
    <w:p w14:paraId="47DAC7D3" w14:textId="42150F4C" w:rsidR="00FD0935" w:rsidRPr="001A0D6B" w:rsidRDefault="00FD0935" w:rsidP="00FD0935">
      <w:pPr>
        <w:numPr>
          <w:ilvl w:val="1"/>
          <w:numId w:val="10"/>
        </w:numPr>
        <w:rPr>
          <w:rFonts w:ascii="Arial" w:eastAsia="Arial" w:hAnsi="Arial" w:cs="Arial"/>
          <w:lang w:val="en-IN"/>
        </w:rPr>
      </w:pPr>
      <w:r w:rsidRPr="001A0D6B">
        <w:rPr>
          <w:rFonts w:ascii="Arial" w:eastAsia="Arial" w:hAnsi="Arial" w:cs="Arial"/>
          <w:lang w:val="en-IN"/>
        </w:rPr>
        <w:t xml:space="preserve">debt_to_income_ratio: </w:t>
      </w:r>
      <w:r>
        <w:rPr>
          <w:rFonts w:ascii="Arial" w:eastAsia="Arial" w:hAnsi="Arial" w:cs="Arial"/>
          <w:lang w:val="en-IN"/>
        </w:rPr>
        <w:t>r</w:t>
      </w:r>
      <w:r w:rsidRPr="001A0D6B">
        <w:rPr>
          <w:rFonts w:ascii="Arial" w:eastAsia="Arial" w:hAnsi="Arial" w:cs="Arial"/>
          <w:lang w:val="en-IN"/>
        </w:rPr>
        <w:t>atio of debt to income (numerical)</w:t>
      </w:r>
    </w:p>
    <w:p w14:paraId="0AA6D99D" w14:textId="3F9830DC" w:rsidR="00FD0935" w:rsidRPr="00BF34F4" w:rsidRDefault="004A21D8" w:rsidP="00BF34F4">
      <w:pPr>
        <w:numPr>
          <w:ilvl w:val="1"/>
          <w:numId w:val="10"/>
        </w:numPr>
        <w:rPr>
          <w:rFonts w:ascii="Arial" w:eastAsia="Arial" w:hAnsi="Arial" w:cs="Arial"/>
          <w:lang w:val="en-IN"/>
        </w:rPr>
      </w:pPr>
      <w:r>
        <w:rPr>
          <w:rFonts w:ascii="Arial" w:eastAsia="Arial" w:hAnsi="Arial" w:cs="Arial"/>
          <w:lang w:val="en-IN"/>
        </w:rPr>
        <w:lastRenderedPageBreak/>
        <w:t>highest_</w:t>
      </w:r>
      <w:r w:rsidR="00FD0935">
        <w:rPr>
          <w:rFonts w:ascii="Arial" w:eastAsia="Arial" w:hAnsi="Arial" w:cs="Arial"/>
          <w:lang w:val="en-IN"/>
        </w:rPr>
        <w:t>education</w:t>
      </w:r>
      <w:r w:rsidR="009A101D">
        <w:rPr>
          <w:rFonts w:ascii="Arial" w:eastAsia="Arial" w:hAnsi="Arial" w:cs="Arial"/>
          <w:lang w:val="en-IN"/>
        </w:rPr>
        <w:t>_level</w:t>
      </w:r>
      <w:r w:rsidR="00FD0935">
        <w:rPr>
          <w:rFonts w:ascii="Arial" w:eastAsia="Arial" w:hAnsi="Arial" w:cs="Arial"/>
          <w:lang w:val="en-IN"/>
        </w:rPr>
        <w:t>:</w:t>
      </w:r>
      <w:r w:rsidR="00757898">
        <w:rPr>
          <w:rFonts w:ascii="Arial" w:eastAsia="Arial" w:hAnsi="Arial" w:cs="Arial"/>
          <w:lang w:val="en-IN"/>
        </w:rPr>
        <w:t xml:space="preserve"> highest level of education </w:t>
      </w:r>
      <w:r w:rsidR="002415FB">
        <w:rPr>
          <w:rFonts w:ascii="Arial" w:eastAsia="Arial" w:hAnsi="Arial" w:cs="Arial"/>
          <w:lang w:val="en-IN"/>
        </w:rPr>
        <w:t>(</w:t>
      </w:r>
      <w:r w:rsidR="00757898" w:rsidRPr="006624BB">
        <w:rPr>
          <w:rFonts w:ascii="Arial" w:eastAsia="Arial" w:hAnsi="Arial" w:cs="Arial"/>
        </w:rPr>
        <w:t xml:space="preserve">e.g., </w:t>
      </w:r>
      <w:r w:rsidR="00BF34F4">
        <w:rPr>
          <w:rFonts w:ascii="Arial" w:eastAsia="Arial" w:hAnsi="Arial" w:cs="Arial"/>
        </w:rPr>
        <w:t>‘</w:t>
      </w:r>
      <w:r w:rsidR="00BF34F4">
        <w:rPr>
          <w:rFonts w:ascii="Arial" w:hAnsi="Arial" w:cs="Arial"/>
          <w:color w:val="000000"/>
        </w:rPr>
        <w:t>High School</w:t>
      </w:r>
      <w:r w:rsidR="00BF34F4">
        <w:rPr>
          <w:rFonts w:ascii="Arial" w:eastAsia="Arial" w:hAnsi="Arial" w:cs="Arial"/>
        </w:rPr>
        <w:t>’</w:t>
      </w:r>
      <w:r w:rsidR="00757898" w:rsidRPr="006624BB">
        <w:rPr>
          <w:rFonts w:ascii="Arial" w:eastAsia="Arial" w:hAnsi="Arial" w:cs="Arial"/>
        </w:rPr>
        <w:t xml:space="preserve">, </w:t>
      </w:r>
      <w:r w:rsidR="00BF34F4">
        <w:rPr>
          <w:rFonts w:ascii="Arial" w:eastAsia="Arial" w:hAnsi="Arial" w:cs="Arial"/>
        </w:rPr>
        <w:t>‘</w:t>
      </w:r>
      <w:r w:rsidR="00BF34F4">
        <w:rPr>
          <w:rFonts w:ascii="Arial" w:hAnsi="Arial" w:cs="Arial"/>
          <w:color w:val="000000"/>
        </w:rPr>
        <w:t>Bachelor's</w:t>
      </w:r>
      <w:r w:rsidR="00BF34F4">
        <w:rPr>
          <w:rFonts w:ascii="Arial" w:eastAsia="Arial" w:hAnsi="Arial" w:cs="Arial"/>
        </w:rPr>
        <w:t>’</w:t>
      </w:r>
      <w:r w:rsidR="00757898" w:rsidRPr="006624BB">
        <w:rPr>
          <w:rFonts w:ascii="Arial" w:eastAsia="Arial" w:hAnsi="Arial" w:cs="Arial"/>
        </w:rPr>
        <w:t>, '</w:t>
      </w:r>
      <w:r w:rsidR="00BF34F4" w:rsidRPr="00BF34F4">
        <w:rPr>
          <w:rFonts w:ascii="Arial" w:hAnsi="Arial" w:cs="Arial"/>
          <w:color w:val="000000"/>
        </w:rPr>
        <w:t xml:space="preserve"> </w:t>
      </w:r>
      <w:r w:rsidR="00BF34F4">
        <w:rPr>
          <w:rFonts w:ascii="Arial" w:hAnsi="Arial" w:cs="Arial"/>
          <w:color w:val="000000"/>
        </w:rPr>
        <w:t>Master's</w:t>
      </w:r>
      <w:r w:rsidR="00757898" w:rsidRPr="006624BB">
        <w:rPr>
          <w:rFonts w:ascii="Arial" w:eastAsia="Arial" w:hAnsi="Arial" w:cs="Arial"/>
        </w:rPr>
        <w:t>'</w:t>
      </w:r>
      <w:r w:rsidR="00BF34F4">
        <w:rPr>
          <w:rFonts w:ascii="Arial" w:eastAsia="Arial" w:hAnsi="Arial" w:cs="Arial"/>
        </w:rPr>
        <w:t>, ‘PhD’</w:t>
      </w:r>
      <w:r w:rsidR="00757898" w:rsidRPr="006624BB">
        <w:rPr>
          <w:rFonts w:ascii="Arial" w:eastAsia="Arial" w:hAnsi="Arial" w:cs="Arial"/>
        </w:rPr>
        <w:t>)</w:t>
      </w:r>
      <w:r w:rsidR="008C3358">
        <w:rPr>
          <w:rFonts w:ascii="Arial" w:eastAsia="Arial" w:hAnsi="Arial" w:cs="Arial"/>
        </w:rPr>
        <w:t xml:space="preserve"> </w:t>
      </w:r>
      <w:r w:rsidR="00757898" w:rsidRPr="00BF34F4">
        <w:rPr>
          <w:rFonts w:ascii="Arial" w:eastAsia="Arial" w:hAnsi="Arial" w:cs="Arial"/>
          <w:lang w:val="en-IN"/>
        </w:rPr>
        <w:t>(categorical)</w:t>
      </w:r>
    </w:p>
    <w:p w14:paraId="129A87A0" w14:textId="3052C31D" w:rsidR="00326A0B" w:rsidRPr="001A0D6B" w:rsidRDefault="00326A0B" w:rsidP="001A0D6B">
      <w:pPr>
        <w:numPr>
          <w:ilvl w:val="1"/>
          <w:numId w:val="10"/>
        </w:numPr>
        <w:rPr>
          <w:rFonts w:ascii="Arial" w:eastAsia="Arial" w:hAnsi="Arial" w:cs="Arial"/>
          <w:lang w:val="en-IN"/>
        </w:rPr>
      </w:pPr>
      <w:r w:rsidRPr="006624BB">
        <w:rPr>
          <w:rFonts w:ascii="Arial" w:eastAsia="Arial" w:hAnsi="Arial" w:cs="Arial"/>
          <w:lang w:val="en-IN"/>
        </w:rPr>
        <w:t>employment_status: current employment status</w:t>
      </w:r>
      <w:r>
        <w:rPr>
          <w:rFonts w:ascii="Arial" w:eastAsia="Arial" w:hAnsi="Arial" w:cs="Arial"/>
          <w:lang w:val="en-IN"/>
        </w:rPr>
        <w:t xml:space="preserve"> </w:t>
      </w:r>
      <w:r w:rsidRPr="006624BB">
        <w:rPr>
          <w:rFonts w:ascii="Arial" w:eastAsia="Arial" w:hAnsi="Arial" w:cs="Arial"/>
        </w:rPr>
        <w:t xml:space="preserve">(e.g., </w:t>
      </w:r>
      <w:r w:rsidR="002415FB">
        <w:rPr>
          <w:rFonts w:ascii="Arial" w:eastAsia="Arial" w:hAnsi="Arial" w:cs="Arial"/>
        </w:rPr>
        <w:t>‘Full-time’</w:t>
      </w:r>
      <w:r w:rsidRPr="006624BB">
        <w:rPr>
          <w:rFonts w:ascii="Arial" w:eastAsia="Arial" w:hAnsi="Arial" w:cs="Arial"/>
        </w:rPr>
        <w:t xml:space="preserve">, </w:t>
      </w:r>
      <w:r w:rsidR="002415FB">
        <w:rPr>
          <w:rFonts w:ascii="Arial" w:eastAsia="Arial" w:hAnsi="Arial" w:cs="Arial"/>
        </w:rPr>
        <w:t>Part-time’</w:t>
      </w:r>
      <w:r w:rsidRPr="006624BB">
        <w:rPr>
          <w:rFonts w:ascii="Arial" w:eastAsia="Arial" w:hAnsi="Arial" w:cs="Arial"/>
        </w:rPr>
        <w:t>, 'Self-Employed'</w:t>
      </w:r>
      <w:r w:rsidR="002415FB">
        <w:rPr>
          <w:rFonts w:ascii="Arial" w:eastAsia="Arial" w:hAnsi="Arial" w:cs="Arial"/>
        </w:rPr>
        <w:t>, ‘Unemployed’</w:t>
      </w:r>
      <w:r w:rsidRPr="006624BB">
        <w:rPr>
          <w:rFonts w:ascii="Arial" w:eastAsia="Arial" w:hAnsi="Arial" w:cs="Arial"/>
        </w:rPr>
        <w:t>)</w:t>
      </w:r>
      <w:r w:rsidR="00B56994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(c</w:t>
      </w:r>
      <w:r w:rsidRPr="0045530F">
        <w:rPr>
          <w:rFonts w:ascii="Arial" w:eastAsia="Arial" w:hAnsi="Arial" w:cs="Arial"/>
        </w:rPr>
        <w:t>ategorical</w:t>
      </w:r>
      <w:r>
        <w:rPr>
          <w:rFonts w:ascii="Arial" w:eastAsia="Arial" w:hAnsi="Arial" w:cs="Arial"/>
        </w:rPr>
        <w:t>)</w:t>
      </w:r>
    </w:p>
    <w:p w14:paraId="5F2C3419" w14:textId="5E48CB37" w:rsidR="00326A0B" w:rsidRDefault="00326A0B" w:rsidP="001A0D6B">
      <w:pPr>
        <w:numPr>
          <w:ilvl w:val="1"/>
          <w:numId w:val="10"/>
        </w:numPr>
        <w:rPr>
          <w:rFonts w:ascii="Arial" w:eastAsia="Arial" w:hAnsi="Arial" w:cs="Arial"/>
          <w:lang w:val="en-IN"/>
        </w:rPr>
      </w:pPr>
      <w:r>
        <w:rPr>
          <w:rFonts w:ascii="Arial" w:eastAsia="Arial" w:hAnsi="Arial" w:cs="Arial"/>
          <w:lang w:val="en-IN"/>
        </w:rPr>
        <w:t>marital</w:t>
      </w:r>
      <w:r w:rsidR="0093477C">
        <w:rPr>
          <w:rFonts w:ascii="Arial" w:eastAsia="Arial" w:hAnsi="Arial" w:cs="Arial"/>
          <w:lang w:val="en-IN"/>
        </w:rPr>
        <w:t>_</w:t>
      </w:r>
      <w:r>
        <w:rPr>
          <w:rFonts w:ascii="Arial" w:eastAsia="Arial" w:hAnsi="Arial" w:cs="Arial"/>
          <w:lang w:val="en-IN"/>
        </w:rPr>
        <w:t>status:</w:t>
      </w:r>
      <w:r w:rsidR="004161CD" w:rsidRPr="004161CD">
        <w:rPr>
          <w:rFonts w:ascii="Arial" w:eastAsia="Arial" w:hAnsi="Arial" w:cs="Arial"/>
          <w:lang w:val="en-IN"/>
        </w:rPr>
        <w:t xml:space="preserve"> </w:t>
      </w:r>
      <w:r w:rsidR="004161CD">
        <w:rPr>
          <w:rFonts w:ascii="Arial" w:eastAsia="Arial" w:hAnsi="Arial" w:cs="Arial"/>
          <w:lang w:val="en-IN"/>
        </w:rPr>
        <w:t xml:space="preserve">is customer married? </w:t>
      </w:r>
      <w:r w:rsidR="0093477C" w:rsidRPr="006624BB">
        <w:rPr>
          <w:rFonts w:ascii="Arial" w:eastAsia="Arial" w:hAnsi="Arial" w:cs="Arial"/>
        </w:rPr>
        <w:t xml:space="preserve">(e.g., </w:t>
      </w:r>
      <w:r w:rsidR="0093477C">
        <w:rPr>
          <w:rFonts w:ascii="Arial" w:eastAsia="Arial" w:hAnsi="Arial" w:cs="Arial"/>
        </w:rPr>
        <w:t>‘Married’</w:t>
      </w:r>
      <w:r w:rsidR="0093477C" w:rsidRPr="006624BB">
        <w:rPr>
          <w:rFonts w:ascii="Arial" w:eastAsia="Arial" w:hAnsi="Arial" w:cs="Arial"/>
        </w:rPr>
        <w:t xml:space="preserve">, </w:t>
      </w:r>
      <w:r w:rsidR="0093477C">
        <w:rPr>
          <w:rFonts w:ascii="Arial" w:eastAsia="Arial" w:hAnsi="Arial" w:cs="Arial"/>
        </w:rPr>
        <w:t>‘Single’</w:t>
      </w:r>
      <w:r w:rsidR="0093477C" w:rsidRPr="006624BB">
        <w:rPr>
          <w:rFonts w:ascii="Arial" w:eastAsia="Arial" w:hAnsi="Arial" w:cs="Arial"/>
        </w:rPr>
        <w:t>, '</w:t>
      </w:r>
      <w:r w:rsidR="0093477C">
        <w:rPr>
          <w:rFonts w:ascii="Arial" w:eastAsia="Arial" w:hAnsi="Arial" w:cs="Arial"/>
        </w:rPr>
        <w:t>Divorced</w:t>
      </w:r>
      <w:r w:rsidR="0093477C" w:rsidRPr="006624BB">
        <w:rPr>
          <w:rFonts w:ascii="Arial" w:eastAsia="Arial" w:hAnsi="Arial" w:cs="Arial"/>
        </w:rPr>
        <w:t>')</w:t>
      </w:r>
      <w:r w:rsidR="0093477C">
        <w:rPr>
          <w:rFonts w:ascii="Arial" w:eastAsia="Arial" w:hAnsi="Arial" w:cs="Arial"/>
        </w:rPr>
        <w:t xml:space="preserve"> (c</w:t>
      </w:r>
      <w:r w:rsidR="0093477C" w:rsidRPr="0045530F">
        <w:rPr>
          <w:rFonts w:ascii="Arial" w:eastAsia="Arial" w:hAnsi="Arial" w:cs="Arial"/>
        </w:rPr>
        <w:t>ategorical</w:t>
      </w:r>
      <w:r w:rsidR="0093477C">
        <w:rPr>
          <w:rFonts w:ascii="Arial" w:eastAsia="Arial" w:hAnsi="Arial" w:cs="Arial"/>
        </w:rPr>
        <w:t>)</w:t>
      </w:r>
    </w:p>
    <w:p w14:paraId="19493B25" w14:textId="2C292578" w:rsidR="00326A0B" w:rsidRDefault="00326A0B" w:rsidP="001A0D6B">
      <w:pPr>
        <w:numPr>
          <w:ilvl w:val="1"/>
          <w:numId w:val="10"/>
        </w:numPr>
        <w:rPr>
          <w:rFonts w:ascii="Arial" w:eastAsia="Arial" w:hAnsi="Arial" w:cs="Arial"/>
          <w:lang w:val="en-IN"/>
        </w:rPr>
      </w:pPr>
      <w:r>
        <w:rPr>
          <w:rFonts w:ascii="Arial" w:eastAsia="Arial" w:hAnsi="Arial" w:cs="Arial"/>
          <w:lang w:val="en-IN"/>
        </w:rPr>
        <w:t>has</w:t>
      </w:r>
      <w:r w:rsidR="00A9504F">
        <w:rPr>
          <w:rFonts w:ascii="Arial" w:eastAsia="Arial" w:hAnsi="Arial" w:cs="Arial"/>
          <w:lang w:val="en-IN"/>
        </w:rPr>
        <w:t>_</w:t>
      </w:r>
      <w:r>
        <w:rPr>
          <w:rFonts w:ascii="Arial" w:eastAsia="Arial" w:hAnsi="Arial" w:cs="Arial"/>
          <w:lang w:val="en-IN"/>
        </w:rPr>
        <w:t>mortgage:</w:t>
      </w:r>
      <w:r w:rsidR="004161CD" w:rsidRPr="004161CD">
        <w:rPr>
          <w:rFonts w:ascii="Arial" w:eastAsia="Arial" w:hAnsi="Arial" w:cs="Arial"/>
          <w:lang w:val="en-IN"/>
        </w:rPr>
        <w:t xml:space="preserve"> </w:t>
      </w:r>
      <w:r w:rsidR="004161CD">
        <w:rPr>
          <w:rFonts w:ascii="Arial" w:eastAsia="Arial" w:hAnsi="Arial" w:cs="Arial"/>
          <w:lang w:val="en-IN"/>
        </w:rPr>
        <w:t xml:space="preserve">does customer have a mortgage? </w:t>
      </w:r>
      <w:r w:rsidR="004161CD" w:rsidRPr="00FE5C82">
        <w:rPr>
          <w:rFonts w:ascii="Arial" w:eastAsia="Arial" w:hAnsi="Arial" w:cs="Arial"/>
        </w:rPr>
        <w:t>(Binary: 0=No, 1=Yes)</w:t>
      </w:r>
    </w:p>
    <w:p w14:paraId="17D944A1" w14:textId="096292DF" w:rsidR="009C61AC" w:rsidRDefault="009C61AC" w:rsidP="001A0D6B">
      <w:pPr>
        <w:numPr>
          <w:ilvl w:val="1"/>
          <w:numId w:val="10"/>
        </w:numPr>
        <w:rPr>
          <w:rFonts w:ascii="Arial" w:eastAsia="Arial" w:hAnsi="Arial" w:cs="Arial"/>
          <w:lang w:val="en-IN"/>
        </w:rPr>
      </w:pPr>
      <w:r>
        <w:rPr>
          <w:rFonts w:ascii="Arial" w:eastAsia="Arial" w:hAnsi="Arial" w:cs="Arial"/>
          <w:lang w:val="en-IN"/>
        </w:rPr>
        <w:t>has</w:t>
      </w:r>
      <w:r w:rsidR="00A9504F">
        <w:rPr>
          <w:rFonts w:ascii="Arial" w:eastAsia="Arial" w:hAnsi="Arial" w:cs="Arial"/>
          <w:lang w:val="en-IN"/>
        </w:rPr>
        <w:t>_</w:t>
      </w:r>
      <w:r>
        <w:rPr>
          <w:rFonts w:ascii="Arial" w:eastAsia="Arial" w:hAnsi="Arial" w:cs="Arial"/>
          <w:lang w:val="en-IN"/>
        </w:rPr>
        <w:t>dependents:</w:t>
      </w:r>
      <w:r w:rsidR="004161CD" w:rsidRPr="004161CD">
        <w:rPr>
          <w:rFonts w:ascii="Arial" w:eastAsia="Arial" w:hAnsi="Arial" w:cs="Arial"/>
          <w:lang w:val="en-IN"/>
        </w:rPr>
        <w:t xml:space="preserve"> </w:t>
      </w:r>
      <w:r w:rsidR="00E335C9">
        <w:rPr>
          <w:rFonts w:ascii="Arial" w:eastAsia="Arial" w:hAnsi="Arial" w:cs="Arial"/>
          <w:lang w:val="en-IN"/>
        </w:rPr>
        <w:t>does customer have dependents</w:t>
      </w:r>
      <w:r w:rsidR="004161CD">
        <w:rPr>
          <w:rFonts w:ascii="Arial" w:eastAsia="Arial" w:hAnsi="Arial" w:cs="Arial"/>
          <w:lang w:val="en-IN"/>
        </w:rPr>
        <w:t xml:space="preserve">? </w:t>
      </w:r>
      <w:r w:rsidR="004161CD" w:rsidRPr="00FE5C82">
        <w:rPr>
          <w:rFonts w:ascii="Arial" w:eastAsia="Arial" w:hAnsi="Arial" w:cs="Arial"/>
        </w:rPr>
        <w:t>(Binary: 0=No, 1=Yes)</w:t>
      </w:r>
    </w:p>
    <w:p w14:paraId="434737B0" w14:textId="578E1698" w:rsidR="00D84FE1" w:rsidRDefault="009C61AC" w:rsidP="001A0D6B">
      <w:pPr>
        <w:numPr>
          <w:ilvl w:val="1"/>
          <w:numId w:val="10"/>
        </w:numPr>
        <w:rPr>
          <w:rFonts w:ascii="Arial" w:eastAsia="Arial" w:hAnsi="Arial" w:cs="Arial"/>
          <w:lang w:val="en-IN"/>
        </w:rPr>
      </w:pPr>
      <w:r>
        <w:rPr>
          <w:rFonts w:ascii="Arial" w:eastAsia="Arial" w:hAnsi="Arial" w:cs="Arial"/>
          <w:lang w:val="en-IN"/>
        </w:rPr>
        <w:t>lo</w:t>
      </w:r>
      <w:r w:rsidR="00D84FE1">
        <w:rPr>
          <w:rFonts w:ascii="Arial" w:eastAsia="Arial" w:hAnsi="Arial" w:cs="Arial"/>
          <w:lang w:val="en-IN"/>
        </w:rPr>
        <w:t>an_purpose:</w:t>
      </w:r>
      <w:r w:rsidR="00320D06">
        <w:rPr>
          <w:rFonts w:ascii="Arial" w:eastAsia="Arial" w:hAnsi="Arial" w:cs="Arial"/>
          <w:lang w:val="en-IN"/>
        </w:rPr>
        <w:t xml:space="preserve"> </w:t>
      </w:r>
      <w:r w:rsidR="00CC78E6">
        <w:rPr>
          <w:rFonts w:ascii="Arial" w:eastAsia="Arial" w:hAnsi="Arial" w:cs="Arial"/>
          <w:lang w:val="en-IN"/>
        </w:rPr>
        <w:t xml:space="preserve">how a </w:t>
      </w:r>
      <w:r w:rsidR="00320D06">
        <w:rPr>
          <w:rFonts w:ascii="Arial" w:eastAsia="Arial" w:hAnsi="Arial" w:cs="Arial"/>
          <w:lang w:val="en-IN"/>
        </w:rPr>
        <w:t xml:space="preserve">the loan will be used? </w:t>
      </w:r>
      <w:r w:rsidR="00320D06" w:rsidRPr="006624BB">
        <w:rPr>
          <w:rFonts w:ascii="Arial" w:eastAsia="Arial" w:hAnsi="Arial" w:cs="Arial"/>
        </w:rPr>
        <w:t>(e.g.</w:t>
      </w:r>
      <w:r w:rsidR="008C3358">
        <w:rPr>
          <w:rFonts w:ascii="Arial" w:eastAsia="Arial" w:hAnsi="Arial" w:cs="Arial"/>
        </w:rPr>
        <w:t xml:space="preserve"> </w:t>
      </w:r>
      <w:r w:rsidR="00320D06" w:rsidRPr="006624BB">
        <w:rPr>
          <w:rFonts w:ascii="Arial" w:eastAsia="Arial" w:hAnsi="Arial" w:cs="Arial"/>
        </w:rPr>
        <w:t>'</w:t>
      </w:r>
      <w:r w:rsidR="00320D06">
        <w:rPr>
          <w:rFonts w:ascii="Arial" w:eastAsia="Arial" w:hAnsi="Arial" w:cs="Arial"/>
        </w:rPr>
        <w:t>Auto</w:t>
      </w:r>
      <w:r w:rsidR="00320D06" w:rsidRPr="006624BB">
        <w:rPr>
          <w:rFonts w:ascii="Arial" w:eastAsia="Arial" w:hAnsi="Arial" w:cs="Arial"/>
        </w:rPr>
        <w:t>'</w:t>
      </w:r>
      <w:r w:rsidR="00CC78E6">
        <w:rPr>
          <w:rFonts w:ascii="Arial" w:eastAsia="Arial" w:hAnsi="Arial" w:cs="Arial"/>
        </w:rPr>
        <w:t>,</w:t>
      </w:r>
      <w:r w:rsidR="00320D06">
        <w:rPr>
          <w:rFonts w:ascii="Arial" w:eastAsia="Arial" w:hAnsi="Arial" w:cs="Arial"/>
        </w:rPr>
        <w:t>‘Business’</w:t>
      </w:r>
      <w:r w:rsidR="00320D06" w:rsidRPr="006624BB">
        <w:rPr>
          <w:rFonts w:ascii="Arial" w:eastAsia="Arial" w:hAnsi="Arial" w:cs="Arial"/>
        </w:rPr>
        <w:t>,</w:t>
      </w:r>
      <w:r w:rsidR="00320D06">
        <w:rPr>
          <w:rFonts w:ascii="Arial" w:eastAsia="Arial" w:hAnsi="Arial" w:cs="Arial"/>
        </w:rPr>
        <w:t>‘Education’</w:t>
      </w:r>
      <w:r w:rsidR="008C3358">
        <w:rPr>
          <w:rFonts w:ascii="Arial" w:eastAsia="Arial" w:hAnsi="Arial" w:cs="Arial"/>
        </w:rPr>
        <w:t>,</w:t>
      </w:r>
      <w:r w:rsidR="00320D06" w:rsidRPr="006624BB">
        <w:rPr>
          <w:rFonts w:ascii="Arial" w:eastAsia="Arial" w:hAnsi="Arial" w:cs="Arial"/>
        </w:rPr>
        <w:t xml:space="preserve"> '</w:t>
      </w:r>
      <w:r w:rsidR="00320D06">
        <w:rPr>
          <w:rFonts w:ascii="Arial" w:eastAsia="Arial" w:hAnsi="Arial" w:cs="Arial"/>
        </w:rPr>
        <w:t>Home</w:t>
      </w:r>
      <w:r w:rsidR="00320D06" w:rsidRPr="006624BB">
        <w:rPr>
          <w:rFonts w:ascii="Arial" w:eastAsia="Arial" w:hAnsi="Arial" w:cs="Arial"/>
        </w:rPr>
        <w:t>'</w:t>
      </w:r>
      <w:r w:rsidR="008C3358">
        <w:rPr>
          <w:rFonts w:ascii="Arial" w:eastAsia="Arial" w:hAnsi="Arial" w:cs="Arial"/>
        </w:rPr>
        <w:t>,</w:t>
      </w:r>
      <w:r w:rsidR="00A52814">
        <w:rPr>
          <w:rFonts w:ascii="Arial" w:eastAsia="Arial" w:hAnsi="Arial" w:cs="Arial"/>
        </w:rPr>
        <w:t>‘</w:t>
      </w:r>
      <w:r w:rsidR="00320D06">
        <w:rPr>
          <w:rFonts w:ascii="Arial" w:eastAsia="Arial" w:hAnsi="Arial" w:cs="Arial"/>
        </w:rPr>
        <w:t>Other’</w:t>
      </w:r>
      <w:r w:rsidR="00320D06" w:rsidRPr="006624BB">
        <w:rPr>
          <w:rFonts w:ascii="Arial" w:eastAsia="Arial" w:hAnsi="Arial" w:cs="Arial"/>
        </w:rPr>
        <w:t>)</w:t>
      </w:r>
      <w:r w:rsidR="00320D06">
        <w:rPr>
          <w:rFonts w:ascii="Arial" w:eastAsia="Arial" w:hAnsi="Arial" w:cs="Arial"/>
        </w:rPr>
        <w:t xml:space="preserve"> (c</w:t>
      </w:r>
      <w:r w:rsidR="00320D06" w:rsidRPr="0045530F">
        <w:rPr>
          <w:rFonts w:ascii="Arial" w:eastAsia="Arial" w:hAnsi="Arial" w:cs="Arial"/>
        </w:rPr>
        <w:t>ategorical</w:t>
      </w:r>
      <w:r w:rsidR="00320D06">
        <w:rPr>
          <w:rFonts w:ascii="Arial" w:eastAsia="Arial" w:hAnsi="Arial" w:cs="Arial"/>
        </w:rPr>
        <w:t>)</w:t>
      </w:r>
    </w:p>
    <w:p w14:paraId="3A05385D" w14:textId="25A92185" w:rsidR="00D84FE1" w:rsidRDefault="00D84FE1" w:rsidP="001A0D6B">
      <w:pPr>
        <w:numPr>
          <w:ilvl w:val="1"/>
          <w:numId w:val="10"/>
        </w:numPr>
        <w:rPr>
          <w:rFonts w:ascii="Arial" w:eastAsia="Arial" w:hAnsi="Arial" w:cs="Arial"/>
          <w:lang w:val="en-IN"/>
        </w:rPr>
      </w:pPr>
      <w:r>
        <w:rPr>
          <w:rFonts w:ascii="Arial" w:eastAsia="Arial" w:hAnsi="Arial" w:cs="Arial"/>
          <w:lang w:val="en-IN"/>
        </w:rPr>
        <w:t>has</w:t>
      </w:r>
      <w:r w:rsidR="00A9504F">
        <w:rPr>
          <w:rFonts w:ascii="Arial" w:eastAsia="Arial" w:hAnsi="Arial" w:cs="Arial"/>
          <w:lang w:val="en-IN"/>
        </w:rPr>
        <w:t>_</w:t>
      </w:r>
      <w:r>
        <w:rPr>
          <w:rFonts w:ascii="Arial" w:eastAsia="Arial" w:hAnsi="Arial" w:cs="Arial"/>
          <w:lang w:val="en-IN"/>
        </w:rPr>
        <w:t>cosigner:</w:t>
      </w:r>
      <w:r w:rsidR="00AC0F23">
        <w:rPr>
          <w:rFonts w:ascii="Arial" w:eastAsia="Arial" w:hAnsi="Arial" w:cs="Arial"/>
          <w:lang w:val="en-IN"/>
        </w:rPr>
        <w:t xml:space="preserve"> i</w:t>
      </w:r>
      <w:r w:rsidR="004161CD">
        <w:rPr>
          <w:rFonts w:ascii="Arial" w:eastAsia="Arial" w:hAnsi="Arial" w:cs="Arial"/>
          <w:lang w:val="en-IN"/>
        </w:rPr>
        <w:t xml:space="preserve">ndicator of the loan having a co-signer </w:t>
      </w:r>
      <w:r w:rsidR="004161CD" w:rsidRPr="00FE5C82">
        <w:rPr>
          <w:rFonts w:ascii="Arial" w:eastAsia="Arial" w:hAnsi="Arial" w:cs="Arial"/>
        </w:rPr>
        <w:t>(Binary: 0=No, 1=Yes)</w:t>
      </w:r>
    </w:p>
    <w:p w14:paraId="44B64A6C" w14:textId="03B3664C" w:rsidR="00532855" w:rsidRPr="00FE5C82" w:rsidRDefault="00532855" w:rsidP="00532855">
      <w:pPr>
        <w:numPr>
          <w:ilvl w:val="1"/>
          <w:numId w:val="10"/>
        </w:numPr>
        <w:rPr>
          <w:rFonts w:ascii="Arial" w:eastAsia="Arial" w:hAnsi="Arial" w:cs="Arial"/>
          <w:lang w:val="en-IN"/>
        </w:rPr>
      </w:pPr>
      <w:r w:rsidRPr="00FE5C82">
        <w:rPr>
          <w:rFonts w:ascii="Arial" w:eastAsia="Arial" w:hAnsi="Arial" w:cs="Arial"/>
          <w:lang w:val="en-IN"/>
        </w:rPr>
        <w:t xml:space="preserve">delinquent_account: </w:t>
      </w:r>
      <w:r>
        <w:rPr>
          <w:rFonts w:ascii="Arial" w:eastAsia="Arial" w:hAnsi="Arial" w:cs="Arial"/>
        </w:rPr>
        <w:t>i</w:t>
      </w:r>
      <w:r w:rsidRPr="00FE5C82">
        <w:rPr>
          <w:rFonts w:ascii="Arial" w:eastAsia="Arial" w:hAnsi="Arial" w:cs="Arial"/>
        </w:rPr>
        <w:t>ndicator of whether the customer has a delinquent account (Binary: 0=No, 1=Yes)</w:t>
      </w:r>
    </w:p>
    <w:p w14:paraId="3D19B463" w14:textId="77777777" w:rsidR="00E272A9" w:rsidRDefault="00E272A9" w:rsidP="00E272A9">
      <w:pPr>
        <w:numPr>
          <w:ilvl w:val="1"/>
          <w:numId w:val="10"/>
        </w:numPr>
        <w:rPr>
          <w:rFonts w:ascii="Arial" w:eastAsia="Arial" w:hAnsi="Arial" w:cs="Arial"/>
          <w:lang w:val="en-IN"/>
        </w:rPr>
      </w:pPr>
      <w:r w:rsidRPr="001A0D6B">
        <w:rPr>
          <w:rFonts w:ascii="Arial" w:eastAsia="Arial" w:hAnsi="Arial" w:cs="Arial"/>
          <w:lang w:val="en-IN"/>
        </w:rPr>
        <w:t xml:space="preserve">account_tenure: </w:t>
      </w:r>
      <w:r>
        <w:rPr>
          <w:rFonts w:ascii="Arial" w:eastAsia="Arial" w:hAnsi="Arial" w:cs="Arial"/>
          <w:lang w:val="en-IN"/>
        </w:rPr>
        <w:t>number of years customer has had an active a</w:t>
      </w:r>
      <w:r w:rsidRPr="001A0D6B">
        <w:rPr>
          <w:rFonts w:ascii="Arial" w:eastAsia="Arial" w:hAnsi="Arial" w:cs="Arial"/>
          <w:lang w:val="en-IN"/>
        </w:rPr>
        <w:t>ccount (numerical)</w:t>
      </w:r>
    </w:p>
    <w:p w14:paraId="38C6A53D" w14:textId="0AEFE108" w:rsidR="001A0D6B" w:rsidRPr="001A0D6B" w:rsidRDefault="001A0D6B" w:rsidP="001A0D6B">
      <w:pPr>
        <w:numPr>
          <w:ilvl w:val="1"/>
          <w:numId w:val="10"/>
        </w:numPr>
        <w:rPr>
          <w:rFonts w:ascii="Arial" w:eastAsia="Arial" w:hAnsi="Arial" w:cs="Arial"/>
          <w:lang w:val="en-IN"/>
        </w:rPr>
      </w:pPr>
      <w:r w:rsidRPr="001A0D6B">
        <w:rPr>
          <w:rFonts w:ascii="Arial" w:eastAsia="Arial" w:hAnsi="Arial" w:cs="Arial"/>
          <w:lang w:val="en-IN"/>
        </w:rPr>
        <w:t>location:</w:t>
      </w:r>
      <w:r w:rsidR="00454A7C">
        <w:rPr>
          <w:rFonts w:ascii="Arial" w:eastAsia="Arial" w:hAnsi="Arial" w:cs="Arial"/>
          <w:lang w:val="en-IN"/>
        </w:rPr>
        <w:t xml:space="preserve"> </w:t>
      </w:r>
      <w:r w:rsidRPr="001A0D6B">
        <w:rPr>
          <w:rFonts w:ascii="Arial" w:eastAsia="Arial" w:hAnsi="Arial" w:cs="Arial"/>
          <w:lang w:val="en-IN"/>
        </w:rPr>
        <w:t>geographic location (</w:t>
      </w:r>
      <w:r w:rsidR="00454A7C">
        <w:rPr>
          <w:rFonts w:ascii="Arial" w:eastAsia="Arial" w:hAnsi="Arial" w:cs="Arial"/>
        </w:rPr>
        <w:t>c</w:t>
      </w:r>
      <w:r w:rsidR="00454A7C" w:rsidRPr="0045530F">
        <w:rPr>
          <w:rFonts w:ascii="Arial" w:eastAsia="Arial" w:hAnsi="Arial" w:cs="Arial"/>
        </w:rPr>
        <w:t>ategorical</w:t>
      </w:r>
      <w:r w:rsidRPr="001A0D6B">
        <w:rPr>
          <w:rFonts w:ascii="Arial" w:eastAsia="Arial" w:hAnsi="Arial" w:cs="Arial"/>
          <w:lang w:val="en-IN"/>
        </w:rPr>
        <w:t>)</w:t>
      </w:r>
    </w:p>
    <w:p w14:paraId="03AC4556" w14:textId="006D7F23" w:rsidR="00F33D3F" w:rsidRPr="001A0D6B" w:rsidRDefault="001A0D6B" w:rsidP="001A0D6B">
      <w:pPr>
        <w:numPr>
          <w:ilvl w:val="1"/>
          <w:numId w:val="10"/>
        </w:numPr>
        <w:rPr>
          <w:rFonts w:ascii="Arial" w:eastAsia="Arial" w:hAnsi="Arial" w:cs="Arial"/>
          <w:lang w:val="en-IN"/>
        </w:rPr>
      </w:pPr>
      <w:r w:rsidRPr="001A0D6B">
        <w:rPr>
          <w:rFonts w:ascii="Arial" w:eastAsia="Arial" w:hAnsi="Arial" w:cs="Arial"/>
          <w:lang w:val="en-IN"/>
        </w:rPr>
        <w:t xml:space="preserve">month_1 to month_6: </w:t>
      </w:r>
      <w:r w:rsidR="00766375">
        <w:rPr>
          <w:rFonts w:ascii="Arial" w:eastAsia="Arial" w:hAnsi="Arial" w:cs="Arial"/>
          <w:lang w:val="en-IN"/>
        </w:rPr>
        <w:t>p</w:t>
      </w:r>
      <w:r w:rsidRPr="001A0D6B">
        <w:rPr>
          <w:rFonts w:ascii="Arial" w:eastAsia="Arial" w:hAnsi="Arial" w:cs="Arial"/>
          <w:lang w:val="en-IN"/>
        </w:rPr>
        <w:t>ayment status over six months</w:t>
      </w:r>
      <w:r w:rsidR="008C3358">
        <w:rPr>
          <w:rFonts w:ascii="Arial" w:eastAsia="Arial" w:hAnsi="Arial" w:cs="Arial"/>
          <w:lang w:val="en-IN"/>
        </w:rPr>
        <w:t xml:space="preserve"> </w:t>
      </w:r>
      <w:r w:rsidR="008C3358" w:rsidRPr="006624BB">
        <w:rPr>
          <w:rFonts w:ascii="Arial" w:eastAsia="Arial" w:hAnsi="Arial" w:cs="Arial"/>
        </w:rPr>
        <w:t>(e.g.</w:t>
      </w:r>
      <w:r w:rsidR="008C3358">
        <w:rPr>
          <w:rFonts w:ascii="Arial" w:eastAsia="Arial" w:hAnsi="Arial" w:cs="Arial"/>
        </w:rPr>
        <w:t xml:space="preserve"> </w:t>
      </w:r>
      <w:r w:rsidR="001E768D">
        <w:rPr>
          <w:rFonts w:ascii="Arial" w:eastAsia="Arial" w:hAnsi="Arial" w:cs="Arial"/>
        </w:rPr>
        <w:t>‘</w:t>
      </w:r>
      <w:r w:rsidR="008C3358">
        <w:rPr>
          <w:rFonts w:ascii="Arial" w:eastAsia="Arial" w:hAnsi="Arial" w:cs="Arial"/>
        </w:rPr>
        <w:t>On-time</w:t>
      </w:r>
      <w:r w:rsidR="001E768D">
        <w:rPr>
          <w:rFonts w:ascii="Arial" w:eastAsia="Arial" w:hAnsi="Arial" w:cs="Arial"/>
        </w:rPr>
        <w:t>’=0</w:t>
      </w:r>
      <w:r w:rsidR="008C3358">
        <w:rPr>
          <w:rFonts w:ascii="Arial" w:eastAsia="Arial" w:hAnsi="Arial" w:cs="Arial"/>
        </w:rPr>
        <w:t>,‘Late’</w:t>
      </w:r>
      <w:r w:rsidR="001E768D">
        <w:rPr>
          <w:rFonts w:ascii="Arial" w:eastAsia="Arial" w:hAnsi="Arial" w:cs="Arial"/>
        </w:rPr>
        <w:t>=1</w:t>
      </w:r>
      <w:r w:rsidR="008C3358" w:rsidRPr="006624BB">
        <w:rPr>
          <w:rFonts w:ascii="Arial" w:eastAsia="Arial" w:hAnsi="Arial" w:cs="Arial"/>
        </w:rPr>
        <w:t>,</w:t>
      </w:r>
      <w:r w:rsidR="008C3358">
        <w:rPr>
          <w:rFonts w:ascii="Arial" w:eastAsia="Arial" w:hAnsi="Arial" w:cs="Arial"/>
        </w:rPr>
        <w:t>‘Missed’</w:t>
      </w:r>
      <w:r w:rsidR="001E768D">
        <w:rPr>
          <w:rFonts w:ascii="Arial" w:eastAsia="Arial" w:hAnsi="Arial" w:cs="Arial"/>
        </w:rPr>
        <w:t>=2</w:t>
      </w:r>
      <w:r w:rsidR="008C3358" w:rsidRPr="006624BB">
        <w:rPr>
          <w:rFonts w:ascii="Arial" w:eastAsia="Arial" w:hAnsi="Arial" w:cs="Arial"/>
        </w:rPr>
        <w:t>)</w:t>
      </w:r>
      <w:r w:rsidRPr="001A0D6B">
        <w:rPr>
          <w:rFonts w:ascii="Arial" w:eastAsia="Arial" w:hAnsi="Arial" w:cs="Arial"/>
          <w:lang w:val="en-IN"/>
        </w:rPr>
        <w:t xml:space="preserve"> (</w:t>
      </w:r>
      <w:r w:rsidR="001E768D">
        <w:rPr>
          <w:rFonts w:ascii="Arial" w:eastAsia="Arial" w:hAnsi="Arial" w:cs="Arial"/>
          <w:lang w:val="en-IN"/>
        </w:rPr>
        <w:t>numerical</w:t>
      </w:r>
      <w:r w:rsidRPr="001A0D6B">
        <w:rPr>
          <w:rFonts w:ascii="Arial" w:eastAsia="Arial" w:hAnsi="Arial" w:cs="Arial"/>
          <w:lang w:val="en-IN"/>
        </w:rPr>
        <w:t>)</w:t>
      </w:r>
    </w:p>
    <w:p w14:paraId="09D7A396" w14:textId="60B1132D" w:rsidR="001A0D6B" w:rsidRPr="001A0D6B" w:rsidRDefault="001A0D6B" w:rsidP="001A0D6B">
      <w:pPr>
        <w:numPr>
          <w:ilvl w:val="0"/>
          <w:numId w:val="10"/>
        </w:numPr>
        <w:rPr>
          <w:rFonts w:ascii="Arial" w:eastAsia="Arial" w:hAnsi="Arial" w:cs="Arial"/>
          <w:lang w:val="en-IN"/>
        </w:rPr>
      </w:pPr>
      <w:r w:rsidRPr="00FC1980">
        <w:rPr>
          <w:rFonts w:ascii="Arial" w:eastAsia="Arial" w:hAnsi="Arial" w:cs="Arial"/>
          <w:lang w:val="en-IN"/>
        </w:rPr>
        <w:t>Data types:</w:t>
      </w:r>
      <w:r w:rsidRPr="001A0D6B">
        <w:rPr>
          <w:rFonts w:ascii="Arial" w:eastAsia="Arial" w:hAnsi="Arial" w:cs="Arial"/>
          <w:lang w:val="en-IN"/>
        </w:rPr>
        <w:t xml:space="preserve"> Mix of numerical and categorical features.</w:t>
      </w:r>
    </w:p>
    <w:p w14:paraId="30AB5802" w14:textId="00D11BAC" w:rsidR="001A0D6B" w:rsidRPr="001A0D6B" w:rsidRDefault="001A0D6B" w:rsidP="001A0D6B">
      <w:pPr>
        <w:rPr>
          <w:rFonts w:ascii="Arial" w:eastAsia="Arial" w:hAnsi="Arial" w:cs="Arial"/>
          <w:lang w:val="en-IN"/>
        </w:rPr>
      </w:pPr>
      <w:r w:rsidRPr="001A0D6B">
        <w:rPr>
          <w:rFonts w:ascii="Arial" w:eastAsia="Arial" w:hAnsi="Arial" w:cs="Arial"/>
          <w:lang w:val="en-IN"/>
        </w:rPr>
        <w:t xml:space="preserve">Initial review confirmed no duplicate records. </w:t>
      </w:r>
    </w:p>
    <w:p w14:paraId="662857B3" w14:textId="470CB28A" w:rsidR="00E15050" w:rsidRDefault="001A0D6B" w:rsidP="00E15050">
      <w:pPr>
        <w:rPr>
          <w:rFonts w:ascii="Arial" w:eastAsia="Arial" w:hAnsi="Arial" w:cs="Arial"/>
          <w:b/>
          <w:bCs/>
          <w:lang w:val="en-IN"/>
        </w:rPr>
      </w:pPr>
      <w:r w:rsidRPr="001A0D6B">
        <w:rPr>
          <w:rFonts w:ascii="Arial" w:eastAsia="Arial" w:hAnsi="Arial" w:cs="Arial"/>
          <w:b/>
          <w:bCs/>
          <w:lang w:val="en-IN"/>
        </w:rPr>
        <w:t>3. Missing Data Analysis</w:t>
      </w:r>
    </w:p>
    <w:p w14:paraId="58AA4DFC" w14:textId="52A6CD0C" w:rsidR="00200F71" w:rsidRDefault="00200F71" w:rsidP="00E15050">
      <w:pPr>
        <w:rPr>
          <w:rFonts w:ascii="Arial" w:eastAsia="Arial" w:hAnsi="Arial" w:cs="Arial"/>
          <w:b/>
          <w:bCs/>
          <w:lang w:val="en-IN"/>
        </w:rPr>
      </w:pPr>
      <w:r>
        <w:rPr>
          <w:rFonts w:ascii="Arial" w:eastAsia="Arial" w:hAnsi="Arial" w:cs="Arial"/>
          <w:b/>
          <w:bCs/>
          <w:lang w:val="en-IN"/>
        </w:rPr>
        <w:t>Prompt: “</w:t>
      </w:r>
      <w:r w:rsidRPr="00E5604F">
        <w:rPr>
          <w:rFonts w:ascii="Arial" w:hAnsi="Arial" w:cs="Arial"/>
        </w:rPr>
        <w:t xml:space="preserve">Summarize key patterns, outliers, </w:t>
      </w:r>
      <w:r w:rsidR="00B761E0" w:rsidRPr="00E5604F">
        <w:rPr>
          <w:rFonts w:ascii="Arial" w:hAnsi="Arial" w:cs="Arial"/>
        </w:rPr>
        <w:t>missing values</w:t>
      </w:r>
      <w:r w:rsidR="00B761E0">
        <w:rPr>
          <w:rFonts w:ascii="Arial" w:hAnsi="Arial" w:cs="Arial"/>
        </w:rPr>
        <w:t xml:space="preserve"> and cardinality</w:t>
      </w:r>
      <w:r w:rsidRPr="00E5604F">
        <w:rPr>
          <w:rFonts w:ascii="Arial" w:hAnsi="Arial" w:cs="Arial"/>
        </w:rPr>
        <w:t xml:space="preserve"> in this dataset. Highlight any fields that might present problems for modeling delinquency.</w:t>
      </w:r>
      <w:r w:rsidRPr="00E5604F">
        <w:rPr>
          <w:rFonts w:ascii="Arial" w:eastAsia="Arial" w:hAnsi="Arial" w:cs="Arial"/>
          <w:lang w:val="en-IN"/>
        </w:rPr>
        <w:t>”</w:t>
      </w:r>
    </w:p>
    <w:p w14:paraId="642BF9E6" w14:textId="0CAEF606" w:rsidR="007D7E28" w:rsidRDefault="00143753" w:rsidP="00EF7C93">
      <w:pPr>
        <w:rPr>
          <w:rFonts w:ascii="Arial" w:eastAsia="Arial" w:hAnsi="Arial" w:cs="Arial"/>
        </w:rPr>
      </w:pPr>
      <w:r w:rsidRPr="00143753">
        <w:rPr>
          <w:rFonts w:ascii="Arial" w:eastAsia="Arial" w:hAnsi="Arial" w:cs="Arial"/>
        </w:rPr>
        <w:t>Python code suggested for missing data analysis</w:t>
      </w:r>
      <w:r w:rsidR="007D7E28">
        <w:rPr>
          <w:rFonts w:ascii="Arial" w:eastAsia="Arial" w:hAnsi="Arial" w:cs="Arial"/>
        </w:rPr>
        <w:t>.txt – Python code for Missing Data</w:t>
      </w:r>
    </w:p>
    <w:p w14:paraId="33574132" w14:textId="03BC26DF" w:rsidR="00EF7C93" w:rsidRPr="00EF7C93" w:rsidRDefault="00EF7C93" w:rsidP="00EF7C93">
      <w:pPr>
        <w:rPr>
          <w:rFonts w:ascii="Arial" w:eastAsia="Arial" w:hAnsi="Arial" w:cs="Arial"/>
        </w:rPr>
      </w:pPr>
      <w:r w:rsidRPr="00EF7C93">
        <w:rPr>
          <w:rFonts w:ascii="Arial" w:eastAsia="Arial" w:hAnsi="Arial" w:cs="Arial"/>
        </w:rPr>
        <w:t xml:space="preserve">Here is a structured summary of the dataset </w:t>
      </w:r>
      <w:r w:rsidRPr="00EF7C93">
        <w:rPr>
          <w:rFonts w:ascii="Arial" w:eastAsia="Arial" w:hAnsi="Arial" w:cs="Arial"/>
          <w:b/>
          <w:bCs/>
        </w:rPr>
        <w:t>Loan_Delinquency_0610.csv</w:t>
      </w:r>
      <w:r w:rsidRPr="00EF7C93">
        <w:rPr>
          <w:rFonts w:ascii="Arial" w:eastAsia="Arial" w:hAnsi="Arial" w:cs="Arial"/>
        </w:rPr>
        <w:t>:</w:t>
      </w:r>
    </w:p>
    <w:p w14:paraId="356CEDD0" w14:textId="77777777" w:rsidR="00EF7C93" w:rsidRPr="00EF7C93" w:rsidRDefault="00EF7C93" w:rsidP="00EF7C93">
      <w:pPr>
        <w:rPr>
          <w:rFonts w:ascii="Arial" w:eastAsia="Arial" w:hAnsi="Arial" w:cs="Arial"/>
          <w:b/>
          <w:bCs/>
        </w:rPr>
      </w:pPr>
      <w:r w:rsidRPr="00EF7C93">
        <w:rPr>
          <w:rFonts w:ascii="Segoe UI Emoji" w:eastAsia="Arial" w:hAnsi="Segoe UI Emoji" w:cs="Segoe UI Emoji"/>
          <w:b/>
          <w:bCs/>
        </w:rPr>
        <w:t>🔹</w:t>
      </w:r>
      <w:r w:rsidRPr="00EF7C93">
        <w:rPr>
          <w:rFonts w:ascii="Arial" w:eastAsia="Arial" w:hAnsi="Arial" w:cs="Arial"/>
          <w:b/>
          <w:bCs/>
        </w:rPr>
        <w:t xml:space="preserve"> Basic Info</w:t>
      </w:r>
    </w:p>
    <w:p w14:paraId="2EEC0574" w14:textId="77777777" w:rsidR="00EF7C93" w:rsidRPr="00EF7C93" w:rsidRDefault="00EF7C93" w:rsidP="00EF7C93">
      <w:pPr>
        <w:numPr>
          <w:ilvl w:val="0"/>
          <w:numId w:val="31"/>
        </w:numPr>
        <w:rPr>
          <w:rFonts w:ascii="Arial" w:eastAsia="Arial" w:hAnsi="Arial" w:cs="Arial"/>
        </w:rPr>
      </w:pPr>
      <w:r w:rsidRPr="00EF7C93">
        <w:rPr>
          <w:rFonts w:ascii="Arial" w:eastAsia="Arial" w:hAnsi="Arial" w:cs="Arial"/>
          <w:b/>
          <w:bCs/>
        </w:rPr>
        <w:t>Total rows:</w:t>
      </w:r>
      <w:r w:rsidRPr="00EF7C93">
        <w:rPr>
          <w:rFonts w:ascii="Arial" w:eastAsia="Arial" w:hAnsi="Arial" w:cs="Arial"/>
        </w:rPr>
        <w:t xml:space="preserve"> 500</w:t>
      </w:r>
    </w:p>
    <w:p w14:paraId="2F99F228" w14:textId="77777777" w:rsidR="00EF7C93" w:rsidRPr="00EF7C93" w:rsidRDefault="00EF7C93" w:rsidP="00EF7C93">
      <w:pPr>
        <w:numPr>
          <w:ilvl w:val="0"/>
          <w:numId w:val="31"/>
        </w:numPr>
        <w:rPr>
          <w:rFonts w:ascii="Arial" w:eastAsia="Arial" w:hAnsi="Arial" w:cs="Arial"/>
        </w:rPr>
      </w:pPr>
      <w:r w:rsidRPr="00EF7C93">
        <w:rPr>
          <w:rFonts w:ascii="Arial" w:eastAsia="Arial" w:hAnsi="Arial" w:cs="Arial"/>
          <w:b/>
          <w:bCs/>
        </w:rPr>
        <w:t>Total columns:</w:t>
      </w:r>
      <w:r w:rsidRPr="00EF7C93">
        <w:rPr>
          <w:rFonts w:ascii="Arial" w:eastAsia="Arial" w:hAnsi="Arial" w:cs="Arial"/>
        </w:rPr>
        <w:t xml:space="preserve"> 26</w:t>
      </w:r>
    </w:p>
    <w:p w14:paraId="3FEBB928" w14:textId="77777777" w:rsidR="00EF7C93" w:rsidRPr="00EF7C93" w:rsidRDefault="00EF7C93" w:rsidP="00EF7C93">
      <w:pPr>
        <w:rPr>
          <w:rFonts w:ascii="Arial" w:eastAsia="Arial" w:hAnsi="Arial" w:cs="Arial"/>
          <w:b/>
          <w:bCs/>
        </w:rPr>
      </w:pPr>
      <w:r w:rsidRPr="00EF7C93">
        <w:rPr>
          <w:rFonts w:ascii="Segoe UI Emoji" w:eastAsia="Arial" w:hAnsi="Segoe UI Emoji" w:cs="Segoe UI Emoji"/>
          <w:b/>
          <w:bCs/>
        </w:rPr>
        <w:lastRenderedPageBreak/>
        <w:t>🔹</w:t>
      </w:r>
      <w:r w:rsidRPr="00EF7C93">
        <w:rPr>
          <w:rFonts w:ascii="Arial" w:eastAsia="Arial" w:hAnsi="Arial" w:cs="Arial"/>
          <w:b/>
          <w:bCs/>
        </w:rPr>
        <w:t xml:space="preserve"> Missing Values</w:t>
      </w:r>
    </w:p>
    <w:p w14:paraId="512AF817" w14:textId="77777777" w:rsidR="00EF7C93" w:rsidRPr="00EF7C93" w:rsidRDefault="00EF7C93" w:rsidP="00EF7C93">
      <w:pPr>
        <w:rPr>
          <w:rFonts w:ascii="Arial" w:eastAsia="Arial" w:hAnsi="Arial" w:cs="Arial"/>
        </w:rPr>
      </w:pPr>
      <w:r w:rsidRPr="00EF7C93">
        <w:rPr>
          <w:rFonts w:ascii="Arial" w:eastAsia="Arial" w:hAnsi="Arial" w:cs="Arial"/>
        </w:rPr>
        <w:t>Several columns have missing values:</w:t>
      </w:r>
    </w:p>
    <w:p w14:paraId="787C6BE9" w14:textId="77777777" w:rsidR="00EF7C93" w:rsidRPr="00EF7C93" w:rsidRDefault="00EF7C93" w:rsidP="00EF7C93">
      <w:pPr>
        <w:numPr>
          <w:ilvl w:val="0"/>
          <w:numId w:val="32"/>
        </w:numPr>
        <w:rPr>
          <w:rFonts w:ascii="Arial" w:eastAsia="Arial" w:hAnsi="Arial" w:cs="Arial"/>
        </w:rPr>
      </w:pPr>
      <w:r w:rsidRPr="00EF7C93">
        <w:rPr>
          <w:rFonts w:ascii="Arial" w:eastAsia="Arial" w:hAnsi="Arial" w:cs="Arial"/>
        </w:rPr>
        <w:t>loanID: 8 missing</w:t>
      </w:r>
    </w:p>
    <w:p w14:paraId="5844B684" w14:textId="77777777" w:rsidR="00EF7C93" w:rsidRPr="00EF7C93" w:rsidRDefault="00EF7C93" w:rsidP="00EF7C93">
      <w:pPr>
        <w:numPr>
          <w:ilvl w:val="0"/>
          <w:numId w:val="32"/>
        </w:numPr>
        <w:rPr>
          <w:rFonts w:ascii="Arial" w:eastAsia="Arial" w:hAnsi="Arial" w:cs="Arial"/>
        </w:rPr>
      </w:pPr>
      <w:r w:rsidRPr="00EF7C93">
        <w:rPr>
          <w:rFonts w:ascii="Arial" w:eastAsia="Arial" w:hAnsi="Arial" w:cs="Arial"/>
        </w:rPr>
        <w:t>age, income, loan_balance, credit_utilization, interest_rate: 3 each</w:t>
      </w:r>
    </w:p>
    <w:p w14:paraId="5F1ABCF1" w14:textId="77777777" w:rsidR="00EF7C93" w:rsidRPr="00EF7C93" w:rsidRDefault="00EF7C93" w:rsidP="00EF7C93">
      <w:pPr>
        <w:numPr>
          <w:ilvl w:val="0"/>
          <w:numId w:val="32"/>
        </w:numPr>
        <w:rPr>
          <w:rFonts w:ascii="Arial" w:eastAsia="Arial" w:hAnsi="Arial" w:cs="Arial"/>
        </w:rPr>
      </w:pPr>
      <w:r w:rsidRPr="00EF7C93">
        <w:rPr>
          <w:rFonts w:ascii="Arial" w:eastAsia="Arial" w:hAnsi="Arial" w:cs="Arial"/>
        </w:rPr>
        <w:t>credit_score, debt_to_income_ratio: 7 each</w:t>
      </w:r>
    </w:p>
    <w:p w14:paraId="1FCF6556" w14:textId="77777777" w:rsidR="00EF7C93" w:rsidRPr="00EF7C93" w:rsidRDefault="00EF7C93" w:rsidP="00EF7C93">
      <w:pPr>
        <w:numPr>
          <w:ilvl w:val="0"/>
          <w:numId w:val="32"/>
        </w:numPr>
        <w:rPr>
          <w:rFonts w:ascii="Arial" w:eastAsia="Arial" w:hAnsi="Arial" w:cs="Arial"/>
        </w:rPr>
      </w:pPr>
      <w:r w:rsidRPr="00EF7C93">
        <w:rPr>
          <w:rFonts w:ascii="Arial" w:eastAsia="Arial" w:hAnsi="Arial" w:cs="Arial"/>
        </w:rPr>
        <w:t>loan_term: 1</w:t>
      </w:r>
    </w:p>
    <w:p w14:paraId="726F4A6A" w14:textId="77777777" w:rsidR="00EF7C93" w:rsidRPr="00EF7C93" w:rsidRDefault="00EF7C93" w:rsidP="00EF7C93">
      <w:pPr>
        <w:numPr>
          <w:ilvl w:val="0"/>
          <w:numId w:val="32"/>
        </w:numPr>
        <w:rPr>
          <w:rFonts w:ascii="Arial" w:eastAsia="Arial" w:hAnsi="Arial" w:cs="Arial"/>
        </w:rPr>
      </w:pPr>
      <w:r w:rsidRPr="00EF7C93">
        <w:rPr>
          <w:rFonts w:ascii="Arial" w:eastAsia="Arial" w:hAnsi="Arial" w:cs="Arial"/>
        </w:rPr>
        <w:t>employment_status: 4</w:t>
      </w:r>
    </w:p>
    <w:p w14:paraId="3286AADC" w14:textId="77777777" w:rsidR="00EF7C93" w:rsidRPr="00EF7C93" w:rsidRDefault="00EF7C93" w:rsidP="00EF7C93">
      <w:pPr>
        <w:numPr>
          <w:ilvl w:val="0"/>
          <w:numId w:val="32"/>
        </w:numPr>
        <w:rPr>
          <w:rFonts w:ascii="Arial" w:eastAsia="Arial" w:hAnsi="Arial" w:cs="Arial"/>
        </w:rPr>
      </w:pPr>
      <w:r w:rsidRPr="00EF7C93">
        <w:rPr>
          <w:rFonts w:ascii="Arial" w:eastAsia="Arial" w:hAnsi="Arial" w:cs="Arial"/>
        </w:rPr>
        <w:t>loan_purpose: 3</w:t>
      </w:r>
    </w:p>
    <w:p w14:paraId="7355988E" w14:textId="77777777" w:rsidR="00EF7C93" w:rsidRPr="00EF7C93" w:rsidRDefault="00EF7C93" w:rsidP="00EF7C93">
      <w:pPr>
        <w:numPr>
          <w:ilvl w:val="0"/>
          <w:numId w:val="32"/>
        </w:numPr>
        <w:rPr>
          <w:rFonts w:ascii="Arial" w:eastAsia="Arial" w:hAnsi="Arial" w:cs="Arial"/>
        </w:rPr>
      </w:pPr>
      <w:r w:rsidRPr="00EF7C93">
        <w:rPr>
          <w:rFonts w:ascii="Arial" w:eastAsia="Arial" w:hAnsi="Arial" w:cs="Arial"/>
        </w:rPr>
        <w:t>Monthly status (month_1 to month_6): up to 6 missing per column</w:t>
      </w:r>
    </w:p>
    <w:p w14:paraId="35CA693C" w14:textId="77777777" w:rsidR="00EF7C93" w:rsidRPr="00EF7C93" w:rsidRDefault="00EF7C93" w:rsidP="00EF7C93">
      <w:pPr>
        <w:rPr>
          <w:rFonts w:ascii="Arial" w:eastAsia="Arial" w:hAnsi="Arial" w:cs="Arial"/>
          <w:b/>
          <w:bCs/>
        </w:rPr>
      </w:pPr>
      <w:r w:rsidRPr="00EF7C93">
        <w:rPr>
          <w:rFonts w:ascii="Segoe UI Emoji" w:eastAsia="Arial" w:hAnsi="Segoe UI Emoji" w:cs="Segoe UI Emoji"/>
          <w:b/>
          <w:bCs/>
        </w:rPr>
        <w:t>🔹</w:t>
      </w:r>
      <w:r w:rsidRPr="00EF7C93">
        <w:rPr>
          <w:rFonts w:ascii="Arial" w:eastAsia="Arial" w:hAnsi="Arial" w:cs="Arial"/>
          <w:b/>
          <w:bCs/>
        </w:rPr>
        <w:t xml:space="preserve"> Column Types</w:t>
      </w:r>
    </w:p>
    <w:p w14:paraId="31340122" w14:textId="77777777" w:rsidR="00EF7C93" w:rsidRPr="00EF7C93" w:rsidRDefault="00EF7C93" w:rsidP="00EF7C93">
      <w:pPr>
        <w:numPr>
          <w:ilvl w:val="0"/>
          <w:numId w:val="33"/>
        </w:numPr>
        <w:rPr>
          <w:rFonts w:ascii="Arial" w:eastAsia="Arial" w:hAnsi="Arial" w:cs="Arial"/>
        </w:rPr>
      </w:pPr>
      <w:r w:rsidRPr="00EF7C93">
        <w:rPr>
          <w:rFonts w:ascii="Arial" w:eastAsia="Arial" w:hAnsi="Arial" w:cs="Arial"/>
          <w:b/>
          <w:bCs/>
        </w:rPr>
        <w:t>Numerical:</w:t>
      </w:r>
      <w:r w:rsidRPr="00EF7C93">
        <w:rPr>
          <w:rFonts w:ascii="Arial" w:eastAsia="Arial" w:hAnsi="Arial" w:cs="Arial"/>
        </w:rPr>
        <w:t xml:space="preserve"> age, income, loan_balance, credit_score, months_employed, credit_utilization, interest_rate, loan_term, debt_to_income_ratio, delinquent_account, account_tenure</w:t>
      </w:r>
    </w:p>
    <w:p w14:paraId="331C4321" w14:textId="77777777" w:rsidR="00EF7C93" w:rsidRPr="00EF7C93" w:rsidRDefault="00EF7C93" w:rsidP="00EF7C93">
      <w:pPr>
        <w:numPr>
          <w:ilvl w:val="0"/>
          <w:numId w:val="33"/>
        </w:numPr>
        <w:rPr>
          <w:rFonts w:ascii="Arial" w:eastAsia="Arial" w:hAnsi="Arial" w:cs="Arial"/>
        </w:rPr>
      </w:pPr>
      <w:r w:rsidRPr="00EF7C93">
        <w:rPr>
          <w:rFonts w:ascii="Arial" w:eastAsia="Arial" w:hAnsi="Arial" w:cs="Arial"/>
          <w:b/>
          <w:bCs/>
        </w:rPr>
        <w:t>Categorical/Object:</w:t>
      </w:r>
      <w:r w:rsidRPr="00EF7C93">
        <w:rPr>
          <w:rFonts w:ascii="Arial" w:eastAsia="Arial" w:hAnsi="Arial" w:cs="Arial"/>
        </w:rPr>
        <w:t xml:space="preserve"> loanID, education/employment/marital status, mortgage/cosigner/dependents flags, loan purpose, location, monthly statuses</w:t>
      </w:r>
    </w:p>
    <w:p w14:paraId="5E48114B" w14:textId="77777777" w:rsidR="00EF7C93" w:rsidRPr="00EF7C93" w:rsidRDefault="00EF7C93" w:rsidP="00EF7C93">
      <w:pPr>
        <w:rPr>
          <w:rFonts w:ascii="Arial" w:eastAsia="Arial" w:hAnsi="Arial" w:cs="Arial"/>
          <w:b/>
          <w:bCs/>
        </w:rPr>
      </w:pPr>
      <w:r w:rsidRPr="00EF7C93">
        <w:rPr>
          <w:rFonts w:ascii="Segoe UI Emoji" w:eastAsia="Arial" w:hAnsi="Segoe UI Emoji" w:cs="Segoe UI Emoji"/>
          <w:b/>
          <w:bCs/>
        </w:rPr>
        <w:t>🔹</w:t>
      </w:r>
      <w:r w:rsidRPr="00EF7C93">
        <w:rPr>
          <w:rFonts w:ascii="Arial" w:eastAsia="Arial" w:hAnsi="Arial" w:cs="Arial"/>
          <w:b/>
          <w:bCs/>
        </w:rPr>
        <w:t xml:space="preserve"> Key Statistics (Numerical Variables)</w:t>
      </w:r>
    </w:p>
    <w:p w14:paraId="0DCC4EF4" w14:textId="77777777" w:rsidR="00EF7C93" w:rsidRPr="00EF7C93" w:rsidRDefault="00EF7C93" w:rsidP="00EF7C93">
      <w:pPr>
        <w:numPr>
          <w:ilvl w:val="0"/>
          <w:numId w:val="34"/>
        </w:numPr>
        <w:rPr>
          <w:rFonts w:ascii="Arial" w:eastAsia="Arial" w:hAnsi="Arial" w:cs="Arial"/>
        </w:rPr>
      </w:pPr>
      <w:r w:rsidRPr="00EF7C93">
        <w:rPr>
          <w:rFonts w:ascii="Arial" w:eastAsia="Arial" w:hAnsi="Arial" w:cs="Arial"/>
        </w:rPr>
        <w:t>age: Mean ~44.2 (range 18–69)</w:t>
      </w:r>
    </w:p>
    <w:p w14:paraId="71FD9EE9" w14:textId="77777777" w:rsidR="00EF7C93" w:rsidRPr="00EF7C93" w:rsidRDefault="00EF7C93" w:rsidP="00EF7C93">
      <w:pPr>
        <w:numPr>
          <w:ilvl w:val="0"/>
          <w:numId w:val="34"/>
        </w:numPr>
        <w:rPr>
          <w:rFonts w:ascii="Arial" w:eastAsia="Arial" w:hAnsi="Arial" w:cs="Arial"/>
        </w:rPr>
      </w:pPr>
      <w:r w:rsidRPr="00EF7C93">
        <w:rPr>
          <w:rFonts w:ascii="Arial" w:eastAsia="Arial" w:hAnsi="Arial" w:cs="Arial"/>
        </w:rPr>
        <w:t>income: Mean ~$83.5K (range ~$15K–$150K)</w:t>
      </w:r>
    </w:p>
    <w:p w14:paraId="29C63A4C" w14:textId="77777777" w:rsidR="00EF7C93" w:rsidRPr="00EF7C93" w:rsidRDefault="00EF7C93" w:rsidP="00EF7C93">
      <w:pPr>
        <w:numPr>
          <w:ilvl w:val="0"/>
          <w:numId w:val="34"/>
        </w:numPr>
        <w:rPr>
          <w:rFonts w:ascii="Arial" w:eastAsia="Arial" w:hAnsi="Arial" w:cs="Arial"/>
        </w:rPr>
      </w:pPr>
      <w:r w:rsidRPr="00EF7C93">
        <w:rPr>
          <w:rFonts w:ascii="Arial" w:eastAsia="Arial" w:hAnsi="Arial" w:cs="Arial"/>
        </w:rPr>
        <w:t>loan_balance: Mean ~$131.5K</w:t>
      </w:r>
    </w:p>
    <w:p w14:paraId="34B72D95" w14:textId="77777777" w:rsidR="00EF7C93" w:rsidRPr="00EF7C93" w:rsidRDefault="00EF7C93" w:rsidP="00EF7C93">
      <w:pPr>
        <w:numPr>
          <w:ilvl w:val="0"/>
          <w:numId w:val="34"/>
        </w:numPr>
        <w:rPr>
          <w:rFonts w:ascii="Arial" w:eastAsia="Arial" w:hAnsi="Arial" w:cs="Arial"/>
        </w:rPr>
      </w:pPr>
      <w:r w:rsidRPr="00EF7C93">
        <w:rPr>
          <w:rFonts w:ascii="Arial" w:eastAsia="Arial" w:hAnsi="Arial" w:cs="Arial"/>
        </w:rPr>
        <w:t>credit_score: Mean ~571 (range 301–849)</w:t>
      </w:r>
    </w:p>
    <w:p w14:paraId="725C7AE7" w14:textId="77777777" w:rsidR="00EF7C93" w:rsidRPr="00EF7C93" w:rsidRDefault="00EF7C93" w:rsidP="00EF7C93">
      <w:pPr>
        <w:numPr>
          <w:ilvl w:val="0"/>
          <w:numId w:val="34"/>
        </w:numPr>
        <w:rPr>
          <w:rFonts w:ascii="Arial" w:eastAsia="Arial" w:hAnsi="Arial" w:cs="Arial"/>
        </w:rPr>
      </w:pPr>
      <w:r w:rsidRPr="00EF7C93">
        <w:rPr>
          <w:rFonts w:ascii="Arial" w:eastAsia="Arial" w:hAnsi="Arial" w:cs="Arial"/>
        </w:rPr>
        <w:t>months_employed: Mean ~58.7 months</w:t>
      </w:r>
    </w:p>
    <w:p w14:paraId="60E3DE96" w14:textId="77777777" w:rsidR="00EF7C93" w:rsidRPr="00EF7C93" w:rsidRDefault="00EF7C93" w:rsidP="00EF7C93">
      <w:pPr>
        <w:numPr>
          <w:ilvl w:val="0"/>
          <w:numId w:val="34"/>
        </w:numPr>
        <w:rPr>
          <w:rFonts w:ascii="Arial" w:eastAsia="Arial" w:hAnsi="Arial" w:cs="Arial"/>
        </w:rPr>
      </w:pPr>
      <w:r w:rsidRPr="00EF7C93">
        <w:rPr>
          <w:rFonts w:ascii="Arial" w:eastAsia="Arial" w:hAnsi="Arial" w:cs="Arial"/>
        </w:rPr>
        <w:t>credit_utilization: Mean ~0.49</w:t>
      </w:r>
    </w:p>
    <w:p w14:paraId="20DF0546" w14:textId="77777777" w:rsidR="00EF7C93" w:rsidRPr="00EF7C93" w:rsidRDefault="00EF7C93" w:rsidP="00EF7C93">
      <w:pPr>
        <w:numPr>
          <w:ilvl w:val="0"/>
          <w:numId w:val="34"/>
        </w:numPr>
        <w:rPr>
          <w:rFonts w:ascii="Arial" w:eastAsia="Arial" w:hAnsi="Arial" w:cs="Arial"/>
        </w:rPr>
      </w:pPr>
      <w:r w:rsidRPr="00EF7C93">
        <w:rPr>
          <w:rFonts w:ascii="Arial" w:eastAsia="Arial" w:hAnsi="Arial" w:cs="Arial"/>
        </w:rPr>
        <w:t>interest_rate: Mean ~13.26%</w:t>
      </w:r>
    </w:p>
    <w:p w14:paraId="26DA0DAC" w14:textId="77777777" w:rsidR="00EF7C93" w:rsidRPr="00EF7C93" w:rsidRDefault="00EF7C93" w:rsidP="00EF7C93">
      <w:pPr>
        <w:numPr>
          <w:ilvl w:val="0"/>
          <w:numId w:val="34"/>
        </w:numPr>
        <w:rPr>
          <w:rFonts w:ascii="Arial" w:eastAsia="Arial" w:hAnsi="Arial" w:cs="Arial"/>
        </w:rPr>
      </w:pPr>
      <w:r w:rsidRPr="00EF7C93">
        <w:rPr>
          <w:rFonts w:ascii="Arial" w:eastAsia="Arial" w:hAnsi="Arial" w:cs="Arial"/>
        </w:rPr>
        <w:t>delinquent_account: 10.2% have delinquency</w:t>
      </w:r>
    </w:p>
    <w:p w14:paraId="4817FC02" w14:textId="77777777" w:rsidR="00441720" w:rsidRPr="0024635D" w:rsidRDefault="00441720" w:rsidP="00EF7C93">
      <w:pPr>
        <w:rPr>
          <w:rFonts w:ascii="Arial" w:eastAsia="Arial" w:hAnsi="Arial" w:cs="Arial"/>
        </w:rPr>
      </w:pPr>
    </w:p>
    <w:p w14:paraId="61659D93" w14:textId="77777777" w:rsidR="0089243F" w:rsidRPr="0024635D" w:rsidRDefault="0089243F">
      <w:pPr>
        <w:rPr>
          <w:rFonts w:ascii="Arial" w:eastAsia="Arial" w:hAnsi="Arial" w:cs="Arial"/>
          <w:b/>
          <w:bCs/>
        </w:rPr>
      </w:pPr>
      <w:r w:rsidRPr="0024635D">
        <w:rPr>
          <w:rFonts w:ascii="Arial" w:eastAsia="Arial" w:hAnsi="Arial" w:cs="Arial"/>
          <w:b/>
          <w:bCs/>
        </w:rPr>
        <w:br w:type="page"/>
      </w:r>
    </w:p>
    <w:p w14:paraId="40317B40" w14:textId="17638EAF" w:rsidR="004A0A9B" w:rsidRPr="0024635D" w:rsidRDefault="004A0A9B" w:rsidP="004A0A9B">
      <w:pPr>
        <w:rPr>
          <w:rFonts w:ascii="Arial" w:eastAsia="Arial" w:hAnsi="Arial" w:cs="Arial"/>
        </w:rPr>
      </w:pPr>
      <w:r w:rsidRPr="0024635D">
        <w:rPr>
          <w:rFonts w:ascii="Arial" w:eastAsia="Arial" w:hAnsi="Arial" w:cs="Arial"/>
          <w:b/>
          <w:bCs/>
        </w:rPr>
        <w:lastRenderedPageBreak/>
        <w:t>Prompt</w:t>
      </w:r>
      <w:r w:rsidRPr="0024635D">
        <w:rPr>
          <w:rFonts w:ascii="Arial" w:eastAsia="Arial" w:hAnsi="Arial" w:cs="Arial"/>
        </w:rPr>
        <w:t>: “Suggest an imputation strategy for missing values”</w:t>
      </w:r>
    </w:p>
    <w:p w14:paraId="3F972F73" w14:textId="77777777" w:rsidR="0024635D" w:rsidRPr="0024635D" w:rsidRDefault="0024635D" w:rsidP="0024635D">
      <w:pPr>
        <w:rPr>
          <w:rFonts w:ascii="Arial" w:eastAsia="Arial" w:hAnsi="Arial" w:cs="Arial"/>
        </w:rPr>
      </w:pPr>
      <w:r w:rsidRPr="0024635D">
        <w:rPr>
          <w:rFonts w:ascii="Arial" w:eastAsia="Arial" w:hAnsi="Arial" w:cs="Arial"/>
        </w:rPr>
        <w:t xml:space="preserve">For the dataset </w:t>
      </w:r>
      <w:r w:rsidRPr="0024635D">
        <w:rPr>
          <w:rFonts w:ascii="Arial" w:eastAsia="Arial" w:hAnsi="Arial" w:cs="Arial"/>
          <w:b/>
          <w:bCs/>
        </w:rPr>
        <w:t>Loan_Delinquency_0610.csv</w:t>
      </w:r>
      <w:r w:rsidRPr="0024635D">
        <w:rPr>
          <w:rFonts w:ascii="Arial" w:eastAsia="Arial" w:hAnsi="Arial" w:cs="Arial"/>
        </w:rPr>
        <w:t xml:space="preserve">, here are </w:t>
      </w:r>
      <w:r w:rsidRPr="0024635D">
        <w:rPr>
          <w:rFonts w:ascii="Arial" w:eastAsia="Arial" w:hAnsi="Arial" w:cs="Arial"/>
          <w:b/>
          <w:bCs/>
        </w:rPr>
        <w:t>imputation strategies</w:t>
      </w:r>
      <w:r w:rsidRPr="0024635D">
        <w:rPr>
          <w:rFonts w:ascii="Arial" w:eastAsia="Arial" w:hAnsi="Arial" w:cs="Arial"/>
        </w:rPr>
        <w:t xml:space="preserve"> tailored to the nature and distribution of each column with missing values:</w:t>
      </w:r>
    </w:p>
    <w:p w14:paraId="260429BE" w14:textId="77777777" w:rsidR="0024635D" w:rsidRPr="0024635D" w:rsidRDefault="00000000" w:rsidP="0024635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pict w14:anchorId="4B8F1077">
          <v:rect id="_x0000_i1025" style="width:0;height:1.5pt" o:hralign="center" o:hrstd="t" o:hr="t" fillcolor="#a0a0a0" stroked="f"/>
        </w:pict>
      </w:r>
    </w:p>
    <w:p w14:paraId="08C22522" w14:textId="77777777" w:rsidR="0024635D" w:rsidRPr="0024635D" w:rsidRDefault="0024635D" w:rsidP="0024635D">
      <w:pPr>
        <w:rPr>
          <w:rFonts w:ascii="Arial" w:eastAsia="Arial" w:hAnsi="Arial" w:cs="Arial"/>
          <w:b/>
          <w:bCs/>
        </w:rPr>
      </w:pPr>
      <w:r w:rsidRPr="0024635D">
        <w:rPr>
          <w:rFonts w:ascii="Segoe UI Emoji" w:eastAsia="Arial" w:hAnsi="Segoe UI Emoji" w:cs="Segoe UI Emoji"/>
          <w:b/>
          <w:bCs/>
        </w:rPr>
        <w:t>🔹</w:t>
      </w:r>
      <w:r w:rsidRPr="0024635D">
        <w:rPr>
          <w:rFonts w:ascii="Arial" w:eastAsia="Arial" w:hAnsi="Arial" w:cs="Arial"/>
          <w:b/>
          <w:bCs/>
        </w:rPr>
        <w:t xml:space="preserve"> Numerical Variables</w:t>
      </w:r>
    </w:p>
    <w:tbl>
      <w:tblPr>
        <w:tblW w:w="888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1"/>
        <w:gridCol w:w="1479"/>
        <w:gridCol w:w="5130"/>
      </w:tblGrid>
      <w:tr w:rsidR="0024635D" w:rsidRPr="0024635D" w14:paraId="146B82E1" w14:textId="77777777" w:rsidTr="00AB0767">
        <w:trPr>
          <w:tblHeader/>
          <w:tblCellSpacing w:w="15" w:type="dxa"/>
        </w:trPr>
        <w:tc>
          <w:tcPr>
            <w:tcW w:w="2226" w:type="dxa"/>
            <w:vAlign w:val="center"/>
            <w:hideMark/>
          </w:tcPr>
          <w:p w14:paraId="1B174B4B" w14:textId="77777777" w:rsidR="0024635D" w:rsidRPr="0024635D" w:rsidRDefault="0024635D" w:rsidP="0024635D">
            <w:pPr>
              <w:rPr>
                <w:rFonts w:ascii="Arial" w:eastAsia="Arial" w:hAnsi="Arial" w:cs="Arial"/>
                <w:b/>
                <w:bCs/>
              </w:rPr>
            </w:pPr>
            <w:r w:rsidRPr="0024635D">
              <w:rPr>
                <w:rFonts w:ascii="Arial" w:eastAsia="Arial" w:hAnsi="Arial" w:cs="Arial"/>
                <w:b/>
                <w:bCs/>
              </w:rPr>
              <w:t>Column</w:t>
            </w:r>
          </w:p>
        </w:tc>
        <w:tc>
          <w:tcPr>
            <w:tcW w:w="1449" w:type="dxa"/>
            <w:vAlign w:val="center"/>
            <w:hideMark/>
          </w:tcPr>
          <w:p w14:paraId="67B029BA" w14:textId="77777777" w:rsidR="0024635D" w:rsidRPr="0024635D" w:rsidRDefault="0024635D" w:rsidP="0024635D">
            <w:pPr>
              <w:rPr>
                <w:rFonts w:ascii="Arial" w:eastAsia="Arial" w:hAnsi="Arial" w:cs="Arial"/>
                <w:b/>
                <w:bCs/>
              </w:rPr>
            </w:pPr>
            <w:r w:rsidRPr="0024635D">
              <w:rPr>
                <w:rFonts w:ascii="Arial" w:eastAsia="Arial" w:hAnsi="Arial" w:cs="Arial"/>
                <w:b/>
                <w:bCs/>
              </w:rPr>
              <w:t>Missing Count</w:t>
            </w:r>
          </w:p>
        </w:tc>
        <w:tc>
          <w:tcPr>
            <w:tcW w:w="5085" w:type="dxa"/>
            <w:vAlign w:val="center"/>
            <w:hideMark/>
          </w:tcPr>
          <w:p w14:paraId="6C3DA839" w14:textId="77777777" w:rsidR="0024635D" w:rsidRPr="0024635D" w:rsidRDefault="0024635D" w:rsidP="0024635D">
            <w:pPr>
              <w:rPr>
                <w:rFonts w:ascii="Arial" w:eastAsia="Arial" w:hAnsi="Arial" w:cs="Arial"/>
                <w:b/>
                <w:bCs/>
              </w:rPr>
            </w:pPr>
            <w:r w:rsidRPr="0024635D">
              <w:rPr>
                <w:rFonts w:ascii="Arial" w:eastAsia="Arial" w:hAnsi="Arial" w:cs="Arial"/>
                <w:b/>
                <w:bCs/>
              </w:rPr>
              <w:t>Suggested Strategy</w:t>
            </w:r>
          </w:p>
        </w:tc>
      </w:tr>
      <w:tr w:rsidR="0024635D" w:rsidRPr="0024635D" w14:paraId="36BB4529" w14:textId="77777777" w:rsidTr="00AB0767">
        <w:trPr>
          <w:tblCellSpacing w:w="15" w:type="dxa"/>
        </w:trPr>
        <w:tc>
          <w:tcPr>
            <w:tcW w:w="2226" w:type="dxa"/>
            <w:vAlign w:val="center"/>
            <w:hideMark/>
          </w:tcPr>
          <w:p w14:paraId="7B88A210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</w:rPr>
              <w:t>age</w:t>
            </w:r>
          </w:p>
        </w:tc>
        <w:tc>
          <w:tcPr>
            <w:tcW w:w="1449" w:type="dxa"/>
            <w:vAlign w:val="center"/>
            <w:hideMark/>
          </w:tcPr>
          <w:p w14:paraId="43BE4616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</w:rPr>
              <w:t>3</w:t>
            </w:r>
          </w:p>
        </w:tc>
        <w:tc>
          <w:tcPr>
            <w:tcW w:w="5085" w:type="dxa"/>
            <w:vAlign w:val="center"/>
            <w:hideMark/>
          </w:tcPr>
          <w:p w14:paraId="759380A6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  <w:b/>
                <w:bCs/>
              </w:rPr>
              <w:t>Median</w:t>
            </w:r>
            <w:r w:rsidRPr="0024635D">
              <w:rPr>
                <w:rFonts w:ascii="Arial" w:eastAsia="Arial" w:hAnsi="Arial" w:cs="Arial"/>
              </w:rPr>
              <w:t xml:space="preserve"> (robust to outliers)</w:t>
            </w:r>
          </w:p>
        </w:tc>
      </w:tr>
      <w:tr w:rsidR="0024635D" w:rsidRPr="0024635D" w14:paraId="47A7F5A1" w14:textId="77777777" w:rsidTr="00AB0767">
        <w:trPr>
          <w:tblCellSpacing w:w="15" w:type="dxa"/>
        </w:trPr>
        <w:tc>
          <w:tcPr>
            <w:tcW w:w="2226" w:type="dxa"/>
            <w:vAlign w:val="center"/>
            <w:hideMark/>
          </w:tcPr>
          <w:p w14:paraId="4958FC41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</w:rPr>
              <w:t>income</w:t>
            </w:r>
          </w:p>
        </w:tc>
        <w:tc>
          <w:tcPr>
            <w:tcW w:w="1449" w:type="dxa"/>
            <w:vAlign w:val="center"/>
            <w:hideMark/>
          </w:tcPr>
          <w:p w14:paraId="75D21297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</w:rPr>
              <w:t>3</w:t>
            </w:r>
          </w:p>
        </w:tc>
        <w:tc>
          <w:tcPr>
            <w:tcW w:w="5085" w:type="dxa"/>
            <w:vAlign w:val="center"/>
            <w:hideMark/>
          </w:tcPr>
          <w:p w14:paraId="172027EA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  <w:b/>
                <w:bCs/>
              </w:rPr>
              <w:t>Median</w:t>
            </w:r>
            <w:r w:rsidRPr="0024635D">
              <w:rPr>
                <w:rFonts w:ascii="Arial" w:eastAsia="Arial" w:hAnsi="Arial" w:cs="Arial"/>
              </w:rPr>
              <w:t xml:space="preserve"> or </w:t>
            </w:r>
            <w:r w:rsidRPr="0024635D">
              <w:rPr>
                <w:rFonts w:ascii="Arial" w:eastAsia="Arial" w:hAnsi="Arial" w:cs="Arial"/>
                <w:b/>
                <w:bCs/>
              </w:rPr>
              <w:t>regression imputation</w:t>
            </w:r>
            <w:r w:rsidRPr="0024635D">
              <w:rPr>
                <w:rFonts w:ascii="Arial" w:eastAsia="Arial" w:hAnsi="Arial" w:cs="Arial"/>
              </w:rPr>
              <w:t xml:space="preserve"> using age, employment, etc.</w:t>
            </w:r>
          </w:p>
        </w:tc>
      </w:tr>
      <w:tr w:rsidR="0024635D" w:rsidRPr="0024635D" w14:paraId="1ECEB332" w14:textId="77777777" w:rsidTr="00AB0767">
        <w:trPr>
          <w:tblCellSpacing w:w="15" w:type="dxa"/>
        </w:trPr>
        <w:tc>
          <w:tcPr>
            <w:tcW w:w="2226" w:type="dxa"/>
            <w:vAlign w:val="center"/>
            <w:hideMark/>
          </w:tcPr>
          <w:p w14:paraId="1186EF1E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</w:rPr>
              <w:t>loan_balance</w:t>
            </w:r>
          </w:p>
        </w:tc>
        <w:tc>
          <w:tcPr>
            <w:tcW w:w="1449" w:type="dxa"/>
            <w:vAlign w:val="center"/>
            <w:hideMark/>
          </w:tcPr>
          <w:p w14:paraId="00900C46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</w:rPr>
              <w:t>3</w:t>
            </w:r>
          </w:p>
        </w:tc>
        <w:tc>
          <w:tcPr>
            <w:tcW w:w="5085" w:type="dxa"/>
            <w:vAlign w:val="center"/>
            <w:hideMark/>
          </w:tcPr>
          <w:p w14:paraId="313379A6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  <w:b/>
                <w:bCs/>
              </w:rPr>
              <w:t>Median</w:t>
            </w:r>
            <w:r w:rsidRPr="0024635D">
              <w:rPr>
                <w:rFonts w:ascii="Arial" w:eastAsia="Arial" w:hAnsi="Arial" w:cs="Arial"/>
              </w:rPr>
              <w:t xml:space="preserve"> or </w:t>
            </w:r>
            <w:r w:rsidRPr="0024635D">
              <w:rPr>
                <w:rFonts w:ascii="Arial" w:eastAsia="Arial" w:hAnsi="Arial" w:cs="Arial"/>
                <w:b/>
                <w:bCs/>
              </w:rPr>
              <w:t>model-based</w:t>
            </w:r>
          </w:p>
        </w:tc>
      </w:tr>
      <w:tr w:rsidR="0024635D" w:rsidRPr="0024635D" w14:paraId="7EDD03C2" w14:textId="77777777" w:rsidTr="00AB0767">
        <w:trPr>
          <w:tblCellSpacing w:w="15" w:type="dxa"/>
        </w:trPr>
        <w:tc>
          <w:tcPr>
            <w:tcW w:w="2226" w:type="dxa"/>
            <w:vAlign w:val="center"/>
            <w:hideMark/>
          </w:tcPr>
          <w:p w14:paraId="7ABD34A1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</w:rPr>
              <w:t>credit_score</w:t>
            </w:r>
          </w:p>
        </w:tc>
        <w:tc>
          <w:tcPr>
            <w:tcW w:w="1449" w:type="dxa"/>
            <w:vAlign w:val="center"/>
            <w:hideMark/>
          </w:tcPr>
          <w:p w14:paraId="4798F42B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</w:rPr>
              <w:t>7</w:t>
            </w:r>
          </w:p>
        </w:tc>
        <w:tc>
          <w:tcPr>
            <w:tcW w:w="5085" w:type="dxa"/>
            <w:vAlign w:val="center"/>
            <w:hideMark/>
          </w:tcPr>
          <w:p w14:paraId="51DBF89A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  <w:b/>
                <w:bCs/>
              </w:rPr>
              <w:t>KNN imputation</w:t>
            </w:r>
            <w:r w:rsidRPr="0024635D">
              <w:rPr>
                <w:rFonts w:ascii="Arial" w:eastAsia="Arial" w:hAnsi="Arial" w:cs="Arial"/>
              </w:rPr>
              <w:t xml:space="preserve"> using age, income, loan_balance, etc.</w:t>
            </w:r>
          </w:p>
        </w:tc>
      </w:tr>
      <w:tr w:rsidR="0024635D" w:rsidRPr="0024635D" w14:paraId="510C7998" w14:textId="77777777" w:rsidTr="00AB0767">
        <w:trPr>
          <w:tblCellSpacing w:w="15" w:type="dxa"/>
        </w:trPr>
        <w:tc>
          <w:tcPr>
            <w:tcW w:w="2226" w:type="dxa"/>
            <w:vAlign w:val="center"/>
            <w:hideMark/>
          </w:tcPr>
          <w:p w14:paraId="7FE6252E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</w:rPr>
              <w:t>credit_utilization</w:t>
            </w:r>
          </w:p>
        </w:tc>
        <w:tc>
          <w:tcPr>
            <w:tcW w:w="1449" w:type="dxa"/>
            <w:vAlign w:val="center"/>
            <w:hideMark/>
          </w:tcPr>
          <w:p w14:paraId="3B2D51B8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</w:rPr>
              <w:t>3</w:t>
            </w:r>
          </w:p>
        </w:tc>
        <w:tc>
          <w:tcPr>
            <w:tcW w:w="5085" w:type="dxa"/>
            <w:vAlign w:val="center"/>
            <w:hideMark/>
          </w:tcPr>
          <w:p w14:paraId="54A4CAFF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  <w:b/>
                <w:bCs/>
              </w:rPr>
              <w:t>Mean</w:t>
            </w:r>
            <w:r w:rsidRPr="0024635D">
              <w:rPr>
                <w:rFonts w:ascii="Arial" w:eastAsia="Arial" w:hAnsi="Arial" w:cs="Arial"/>
              </w:rPr>
              <w:t xml:space="preserve"> or </w:t>
            </w:r>
            <w:r w:rsidRPr="0024635D">
              <w:rPr>
                <w:rFonts w:ascii="Arial" w:eastAsia="Arial" w:hAnsi="Arial" w:cs="Arial"/>
                <w:b/>
                <w:bCs/>
              </w:rPr>
              <w:t>median</w:t>
            </w:r>
          </w:p>
        </w:tc>
      </w:tr>
      <w:tr w:rsidR="0024635D" w:rsidRPr="0024635D" w14:paraId="3F7CC65B" w14:textId="77777777" w:rsidTr="00AB0767">
        <w:trPr>
          <w:tblCellSpacing w:w="15" w:type="dxa"/>
        </w:trPr>
        <w:tc>
          <w:tcPr>
            <w:tcW w:w="2226" w:type="dxa"/>
            <w:vAlign w:val="center"/>
            <w:hideMark/>
          </w:tcPr>
          <w:p w14:paraId="66A197B4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</w:rPr>
              <w:t>interest_rate</w:t>
            </w:r>
          </w:p>
        </w:tc>
        <w:tc>
          <w:tcPr>
            <w:tcW w:w="1449" w:type="dxa"/>
            <w:vAlign w:val="center"/>
            <w:hideMark/>
          </w:tcPr>
          <w:p w14:paraId="6045CC46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</w:rPr>
              <w:t>3</w:t>
            </w:r>
          </w:p>
        </w:tc>
        <w:tc>
          <w:tcPr>
            <w:tcW w:w="5085" w:type="dxa"/>
            <w:vAlign w:val="center"/>
            <w:hideMark/>
          </w:tcPr>
          <w:p w14:paraId="70BA8B3E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  <w:b/>
                <w:bCs/>
              </w:rPr>
              <w:t>Median</w:t>
            </w:r>
            <w:r w:rsidRPr="0024635D">
              <w:rPr>
                <w:rFonts w:ascii="Arial" w:eastAsia="Arial" w:hAnsi="Arial" w:cs="Arial"/>
              </w:rPr>
              <w:t xml:space="preserve"> (typical for skewed distributions)</w:t>
            </w:r>
          </w:p>
        </w:tc>
      </w:tr>
      <w:tr w:rsidR="0024635D" w:rsidRPr="0024635D" w14:paraId="0AF19A5B" w14:textId="77777777" w:rsidTr="00AB0767">
        <w:trPr>
          <w:tblCellSpacing w:w="15" w:type="dxa"/>
        </w:trPr>
        <w:tc>
          <w:tcPr>
            <w:tcW w:w="2226" w:type="dxa"/>
            <w:vAlign w:val="center"/>
            <w:hideMark/>
          </w:tcPr>
          <w:p w14:paraId="30D25C37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</w:rPr>
              <w:t>loan_term</w:t>
            </w:r>
          </w:p>
        </w:tc>
        <w:tc>
          <w:tcPr>
            <w:tcW w:w="1449" w:type="dxa"/>
            <w:vAlign w:val="center"/>
            <w:hideMark/>
          </w:tcPr>
          <w:p w14:paraId="11286494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</w:rPr>
              <w:t>1</w:t>
            </w:r>
          </w:p>
        </w:tc>
        <w:tc>
          <w:tcPr>
            <w:tcW w:w="5085" w:type="dxa"/>
            <w:vAlign w:val="center"/>
            <w:hideMark/>
          </w:tcPr>
          <w:p w14:paraId="55A736E4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  <w:b/>
                <w:bCs/>
              </w:rPr>
              <w:t>Mode</w:t>
            </w:r>
            <w:r w:rsidRPr="0024635D">
              <w:rPr>
                <w:rFonts w:ascii="Arial" w:eastAsia="Arial" w:hAnsi="Arial" w:cs="Arial"/>
              </w:rPr>
              <w:t xml:space="preserve"> (likely categorical-like: 12/24/36/60 months)</w:t>
            </w:r>
          </w:p>
        </w:tc>
      </w:tr>
      <w:tr w:rsidR="0024635D" w:rsidRPr="0024635D" w14:paraId="1B354717" w14:textId="77777777" w:rsidTr="00AB0767">
        <w:trPr>
          <w:tblCellSpacing w:w="15" w:type="dxa"/>
        </w:trPr>
        <w:tc>
          <w:tcPr>
            <w:tcW w:w="2226" w:type="dxa"/>
            <w:vAlign w:val="center"/>
            <w:hideMark/>
          </w:tcPr>
          <w:p w14:paraId="71BB3A25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</w:rPr>
              <w:t>debt_to_income_ratio</w:t>
            </w:r>
          </w:p>
        </w:tc>
        <w:tc>
          <w:tcPr>
            <w:tcW w:w="1449" w:type="dxa"/>
            <w:vAlign w:val="center"/>
            <w:hideMark/>
          </w:tcPr>
          <w:p w14:paraId="36B29A46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</w:rPr>
              <w:t>7</w:t>
            </w:r>
          </w:p>
        </w:tc>
        <w:tc>
          <w:tcPr>
            <w:tcW w:w="5085" w:type="dxa"/>
            <w:vAlign w:val="center"/>
            <w:hideMark/>
          </w:tcPr>
          <w:p w14:paraId="7CD53A94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  <w:b/>
                <w:bCs/>
              </w:rPr>
              <w:t>Regression imputation</w:t>
            </w:r>
            <w:r w:rsidRPr="0024635D">
              <w:rPr>
                <w:rFonts w:ascii="Arial" w:eastAsia="Arial" w:hAnsi="Arial" w:cs="Arial"/>
              </w:rPr>
              <w:t xml:space="preserve"> (based on income and loan_balance)</w:t>
            </w:r>
          </w:p>
        </w:tc>
      </w:tr>
    </w:tbl>
    <w:p w14:paraId="65F4F2A1" w14:textId="77777777" w:rsidR="0024635D" w:rsidRPr="0024635D" w:rsidRDefault="00000000" w:rsidP="0024635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pict w14:anchorId="4A777C4C">
          <v:rect id="_x0000_i1026" style="width:0;height:1.5pt" o:hralign="center" o:hrstd="t" o:hr="t" fillcolor="#a0a0a0" stroked="f"/>
        </w:pict>
      </w:r>
    </w:p>
    <w:p w14:paraId="010CE9F3" w14:textId="77777777" w:rsidR="0024635D" w:rsidRPr="0024635D" w:rsidRDefault="0024635D" w:rsidP="0024635D">
      <w:pPr>
        <w:rPr>
          <w:rFonts w:ascii="Arial" w:eastAsia="Arial" w:hAnsi="Arial" w:cs="Arial"/>
          <w:b/>
          <w:bCs/>
        </w:rPr>
      </w:pPr>
      <w:r w:rsidRPr="0024635D">
        <w:rPr>
          <w:rFonts w:ascii="Segoe UI Emoji" w:eastAsia="Arial" w:hAnsi="Segoe UI Emoji" w:cs="Segoe UI Emoji"/>
          <w:b/>
          <w:bCs/>
        </w:rPr>
        <w:t>🔹</w:t>
      </w:r>
      <w:r w:rsidRPr="0024635D">
        <w:rPr>
          <w:rFonts w:ascii="Arial" w:eastAsia="Arial" w:hAnsi="Arial" w:cs="Arial"/>
          <w:b/>
          <w:bCs/>
        </w:rPr>
        <w:t xml:space="preserve"> Categorical Variables</w:t>
      </w:r>
    </w:p>
    <w:tbl>
      <w:tblPr>
        <w:tblW w:w="881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0"/>
        <w:gridCol w:w="1656"/>
        <w:gridCol w:w="5070"/>
      </w:tblGrid>
      <w:tr w:rsidR="0024635D" w:rsidRPr="0024635D" w14:paraId="330F682A" w14:textId="77777777" w:rsidTr="00DE5433">
        <w:trPr>
          <w:tblHeader/>
          <w:tblCellSpacing w:w="15" w:type="dxa"/>
        </w:trPr>
        <w:tc>
          <w:tcPr>
            <w:tcW w:w="2045" w:type="dxa"/>
            <w:vAlign w:val="center"/>
            <w:hideMark/>
          </w:tcPr>
          <w:p w14:paraId="6777D27C" w14:textId="77777777" w:rsidR="0024635D" w:rsidRPr="0024635D" w:rsidRDefault="0024635D" w:rsidP="0024635D">
            <w:pPr>
              <w:rPr>
                <w:rFonts w:ascii="Arial" w:eastAsia="Arial" w:hAnsi="Arial" w:cs="Arial"/>
                <w:b/>
                <w:bCs/>
              </w:rPr>
            </w:pPr>
            <w:r w:rsidRPr="0024635D">
              <w:rPr>
                <w:rFonts w:ascii="Arial" w:eastAsia="Arial" w:hAnsi="Arial" w:cs="Arial"/>
                <w:b/>
                <w:bCs/>
              </w:rPr>
              <w:t>Column</w:t>
            </w:r>
          </w:p>
        </w:tc>
        <w:tc>
          <w:tcPr>
            <w:tcW w:w="1626" w:type="dxa"/>
            <w:vAlign w:val="center"/>
            <w:hideMark/>
          </w:tcPr>
          <w:p w14:paraId="7AD2DCA0" w14:textId="77777777" w:rsidR="0024635D" w:rsidRPr="0024635D" w:rsidRDefault="0024635D" w:rsidP="0024635D">
            <w:pPr>
              <w:rPr>
                <w:rFonts w:ascii="Arial" w:eastAsia="Arial" w:hAnsi="Arial" w:cs="Arial"/>
                <w:b/>
                <w:bCs/>
              </w:rPr>
            </w:pPr>
            <w:r w:rsidRPr="0024635D">
              <w:rPr>
                <w:rFonts w:ascii="Arial" w:eastAsia="Arial" w:hAnsi="Arial" w:cs="Arial"/>
                <w:b/>
                <w:bCs/>
              </w:rPr>
              <w:t>Missing Count</w:t>
            </w:r>
          </w:p>
        </w:tc>
        <w:tc>
          <w:tcPr>
            <w:tcW w:w="5025" w:type="dxa"/>
            <w:vAlign w:val="center"/>
            <w:hideMark/>
          </w:tcPr>
          <w:p w14:paraId="0666DBEB" w14:textId="77777777" w:rsidR="0024635D" w:rsidRPr="0024635D" w:rsidRDefault="0024635D" w:rsidP="0024635D">
            <w:pPr>
              <w:rPr>
                <w:rFonts w:ascii="Arial" w:eastAsia="Arial" w:hAnsi="Arial" w:cs="Arial"/>
                <w:b/>
                <w:bCs/>
              </w:rPr>
            </w:pPr>
            <w:r w:rsidRPr="0024635D">
              <w:rPr>
                <w:rFonts w:ascii="Arial" w:eastAsia="Arial" w:hAnsi="Arial" w:cs="Arial"/>
                <w:b/>
                <w:bCs/>
              </w:rPr>
              <w:t>Suggested Strategy</w:t>
            </w:r>
          </w:p>
        </w:tc>
      </w:tr>
      <w:tr w:rsidR="0024635D" w:rsidRPr="0024635D" w14:paraId="6D596CA5" w14:textId="77777777" w:rsidTr="00DE5433">
        <w:trPr>
          <w:tblCellSpacing w:w="15" w:type="dxa"/>
        </w:trPr>
        <w:tc>
          <w:tcPr>
            <w:tcW w:w="2045" w:type="dxa"/>
            <w:vAlign w:val="center"/>
            <w:hideMark/>
          </w:tcPr>
          <w:p w14:paraId="711BEA06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</w:rPr>
              <w:t>loanID</w:t>
            </w:r>
          </w:p>
        </w:tc>
        <w:tc>
          <w:tcPr>
            <w:tcW w:w="1626" w:type="dxa"/>
            <w:vAlign w:val="center"/>
            <w:hideMark/>
          </w:tcPr>
          <w:p w14:paraId="56EDCF0E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</w:rPr>
              <w:t>8</w:t>
            </w:r>
          </w:p>
        </w:tc>
        <w:tc>
          <w:tcPr>
            <w:tcW w:w="5025" w:type="dxa"/>
            <w:vAlign w:val="center"/>
            <w:hideMark/>
          </w:tcPr>
          <w:p w14:paraId="7C2D350F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  <w:b/>
                <w:bCs/>
              </w:rPr>
              <w:t>Drop rows</w:t>
            </w:r>
            <w:r w:rsidRPr="0024635D">
              <w:rPr>
                <w:rFonts w:ascii="Arial" w:eastAsia="Arial" w:hAnsi="Arial" w:cs="Arial"/>
              </w:rPr>
              <w:t xml:space="preserve"> (assuming unique identifiers)</w:t>
            </w:r>
          </w:p>
        </w:tc>
      </w:tr>
      <w:tr w:rsidR="0024635D" w:rsidRPr="0024635D" w14:paraId="7E0F5267" w14:textId="77777777" w:rsidTr="00DE5433">
        <w:trPr>
          <w:tblCellSpacing w:w="15" w:type="dxa"/>
        </w:trPr>
        <w:tc>
          <w:tcPr>
            <w:tcW w:w="2045" w:type="dxa"/>
            <w:vAlign w:val="center"/>
            <w:hideMark/>
          </w:tcPr>
          <w:p w14:paraId="1AA9DADF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</w:rPr>
              <w:t>employment_status</w:t>
            </w:r>
          </w:p>
        </w:tc>
        <w:tc>
          <w:tcPr>
            <w:tcW w:w="1626" w:type="dxa"/>
            <w:vAlign w:val="center"/>
            <w:hideMark/>
          </w:tcPr>
          <w:p w14:paraId="013E6A44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</w:rPr>
              <w:t>4</w:t>
            </w:r>
          </w:p>
        </w:tc>
        <w:tc>
          <w:tcPr>
            <w:tcW w:w="5025" w:type="dxa"/>
            <w:vAlign w:val="center"/>
            <w:hideMark/>
          </w:tcPr>
          <w:p w14:paraId="527F7098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  <w:b/>
                <w:bCs/>
              </w:rPr>
              <w:t>Mode</w:t>
            </w:r>
            <w:r w:rsidRPr="0024635D">
              <w:rPr>
                <w:rFonts w:ascii="Arial" w:eastAsia="Arial" w:hAnsi="Arial" w:cs="Arial"/>
              </w:rPr>
              <w:t xml:space="preserve"> or </w:t>
            </w:r>
            <w:r w:rsidRPr="0024635D">
              <w:rPr>
                <w:rFonts w:ascii="Arial" w:eastAsia="Arial" w:hAnsi="Arial" w:cs="Arial"/>
                <w:b/>
                <w:bCs/>
              </w:rPr>
              <w:t>predictive modeling</w:t>
            </w:r>
            <w:r w:rsidRPr="0024635D">
              <w:rPr>
                <w:rFonts w:ascii="Arial" w:eastAsia="Arial" w:hAnsi="Arial" w:cs="Arial"/>
              </w:rPr>
              <w:t xml:space="preserve"> (e.g., decision tree)</w:t>
            </w:r>
          </w:p>
        </w:tc>
      </w:tr>
      <w:tr w:rsidR="0024635D" w:rsidRPr="0024635D" w14:paraId="24040280" w14:textId="77777777" w:rsidTr="00DE5433">
        <w:trPr>
          <w:tblCellSpacing w:w="15" w:type="dxa"/>
        </w:trPr>
        <w:tc>
          <w:tcPr>
            <w:tcW w:w="2045" w:type="dxa"/>
            <w:vAlign w:val="center"/>
            <w:hideMark/>
          </w:tcPr>
          <w:p w14:paraId="2CD94742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</w:rPr>
              <w:t>loan_purpose</w:t>
            </w:r>
          </w:p>
        </w:tc>
        <w:tc>
          <w:tcPr>
            <w:tcW w:w="1626" w:type="dxa"/>
            <w:vAlign w:val="center"/>
            <w:hideMark/>
          </w:tcPr>
          <w:p w14:paraId="268F82F9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</w:rPr>
              <w:t>3</w:t>
            </w:r>
          </w:p>
        </w:tc>
        <w:tc>
          <w:tcPr>
            <w:tcW w:w="5025" w:type="dxa"/>
            <w:vAlign w:val="center"/>
            <w:hideMark/>
          </w:tcPr>
          <w:p w14:paraId="6AA055AF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  <w:b/>
                <w:bCs/>
              </w:rPr>
              <w:t>Mode</w:t>
            </w:r>
          </w:p>
        </w:tc>
      </w:tr>
    </w:tbl>
    <w:p w14:paraId="48E0BFDE" w14:textId="77777777" w:rsidR="0024635D" w:rsidRPr="0024635D" w:rsidRDefault="00000000" w:rsidP="0024635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pict w14:anchorId="64E84BFE">
          <v:rect id="_x0000_i1027" style="width:0;height:1.5pt" o:hralign="center" o:hrstd="t" o:hr="t" fillcolor="#a0a0a0" stroked="f"/>
        </w:pict>
      </w:r>
    </w:p>
    <w:p w14:paraId="40E2AE37" w14:textId="77777777" w:rsidR="004C1F31" w:rsidRDefault="004C1F31">
      <w:pPr>
        <w:rPr>
          <w:rFonts w:ascii="Segoe UI Emoji" w:eastAsia="Arial" w:hAnsi="Segoe UI Emoji" w:cs="Segoe UI Emoji"/>
          <w:b/>
          <w:bCs/>
        </w:rPr>
      </w:pPr>
      <w:r>
        <w:rPr>
          <w:rFonts w:ascii="Segoe UI Emoji" w:eastAsia="Arial" w:hAnsi="Segoe UI Emoji" w:cs="Segoe UI Emoji"/>
          <w:b/>
          <w:bCs/>
        </w:rPr>
        <w:br w:type="page"/>
      </w:r>
    </w:p>
    <w:p w14:paraId="712D798B" w14:textId="43481F39" w:rsidR="0024635D" w:rsidRPr="0024635D" w:rsidRDefault="0024635D" w:rsidP="0024635D">
      <w:pPr>
        <w:rPr>
          <w:rFonts w:ascii="Arial" w:eastAsia="Arial" w:hAnsi="Arial" w:cs="Arial"/>
          <w:b/>
          <w:bCs/>
        </w:rPr>
      </w:pPr>
      <w:r w:rsidRPr="0024635D">
        <w:rPr>
          <w:rFonts w:ascii="Segoe UI Emoji" w:eastAsia="Arial" w:hAnsi="Segoe UI Emoji" w:cs="Segoe UI Emoji"/>
          <w:b/>
          <w:bCs/>
        </w:rPr>
        <w:lastRenderedPageBreak/>
        <w:t>🔹</w:t>
      </w:r>
      <w:r w:rsidRPr="0024635D">
        <w:rPr>
          <w:rFonts w:ascii="Arial" w:eastAsia="Arial" w:hAnsi="Arial" w:cs="Arial"/>
          <w:b/>
          <w:bCs/>
        </w:rPr>
        <w:t xml:space="preserve"> Time-based Status Variables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8"/>
        <w:gridCol w:w="1698"/>
        <w:gridCol w:w="4877"/>
      </w:tblGrid>
      <w:tr w:rsidR="0024635D" w:rsidRPr="0024635D" w14:paraId="3D1E0382" w14:textId="77777777" w:rsidTr="006535A0">
        <w:trPr>
          <w:tblHeader/>
          <w:tblCellSpacing w:w="15" w:type="dxa"/>
        </w:trPr>
        <w:tc>
          <w:tcPr>
            <w:tcW w:w="1973" w:type="dxa"/>
            <w:vAlign w:val="center"/>
            <w:hideMark/>
          </w:tcPr>
          <w:p w14:paraId="789CB7CA" w14:textId="77777777" w:rsidR="0024635D" w:rsidRPr="0024635D" w:rsidRDefault="0024635D" w:rsidP="0024635D">
            <w:pPr>
              <w:rPr>
                <w:rFonts w:ascii="Arial" w:eastAsia="Arial" w:hAnsi="Arial" w:cs="Arial"/>
                <w:b/>
                <w:bCs/>
              </w:rPr>
            </w:pPr>
            <w:r w:rsidRPr="0024635D">
              <w:rPr>
                <w:rFonts w:ascii="Arial" w:eastAsia="Arial" w:hAnsi="Arial" w:cs="Arial"/>
                <w:b/>
                <w:bCs/>
              </w:rPr>
              <w:t>Column</w:t>
            </w:r>
          </w:p>
        </w:tc>
        <w:tc>
          <w:tcPr>
            <w:tcW w:w="1668" w:type="dxa"/>
            <w:vAlign w:val="center"/>
            <w:hideMark/>
          </w:tcPr>
          <w:p w14:paraId="2F43A89C" w14:textId="77777777" w:rsidR="0024635D" w:rsidRPr="0024635D" w:rsidRDefault="0024635D" w:rsidP="0024635D">
            <w:pPr>
              <w:rPr>
                <w:rFonts w:ascii="Arial" w:eastAsia="Arial" w:hAnsi="Arial" w:cs="Arial"/>
                <w:b/>
                <w:bCs/>
              </w:rPr>
            </w:pPr>
            <w:r w:rsidRPr="0024635D">
              <w:rPr>
                <w:rFonts w:ascii="Arial" w:eastAsia="Arial" w:hAnsi="Arial" w:cs="Arial"/>
                <w:b/>
                <w:bCs/>
              </w:rPr>
              <w:t>Missing Count</w:t>
            </w:r>
          </w:p>
        </w:tc>
        <w:tc>
          <w:tcPr>
            <w:tcW w:w="4832" w:type="dxa"/>
            <w:vAlign w:val="center"/>
            <w:hideMark/>
          </w:tcPr>
          <w:p w14:paraId="51A8359F" w14:textId="77777777" w:rsidR="0024635D" w:rsidRPr="0024635D" w:rsidRDefault="0024635D" w:rsidP="0024635D">
            <w:pPr>
              <w:rPr>
                <w:rFonts w:ascii="Arial" w:eastAsia="Arial" w:hAnsi="Arial" w:cs="Arial"/>
                <w:b/>
                <w:bCs/>
              </w:rPr>
            </w:pPr>
            <w:r w:rsidRPr="0024635D">
              <w:rPr>
                <w:rFonts w:ascii="Arial" w:eastAsia="Arial" w:hAnsi="Arial" w:cs="Arial"/>
                <w:b/>
                <w:bCs/>
              </w:rPr>
              <w:t>Suggested Strategy</w:t>
            </w:r>
          </w:p>
        </w:tc>
      </w:tr>
      <w:tr w:rsidR="0024635D" w:rsidRPr="0024635D" w14:paraId="5A4EC85F" w14:textId="77777777" w:rsidTr="006535A0">
        <w:trPr>
          <w:tblCellSpacing w:w="15" w:type="dxa"/>
        </w:trPr>
        <w:tc>
          <w:tcPr>
            <w:tcW w:w="1973" w:type="dxa"/>
            <w:vAlign w:val="center"/>
            <w:hideMark/>
          </w:tcPr>
          <w:p w14:paraId="43795789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</w:rPr>
              <w:t>month_1–month_6</w:t>
            </w:r>
          </w:p>
        </w:tc>
        <w:tc>
          <w:tcPr>
            <w:tcW w:w="1668" w:type="dxa"/>
            <w:vAlign w:val="center"/>
            <w:hideMark/>
          </w:tcPr>
          <w:p w14:paraId="211FFD49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</w:rPr>
              <w:t>up to 6 each</w:t>
            </w:r>
          </w:p>
        </w:tc>
        <w:tc>
          <w:tcPr>
            <w:tcW w:w="4832" w:type="dxa"/>
            <w:vAlign w:val="center"/>
            <w:hideMark/>
          </w:tcPr>
          <w:p w14:paraId="63449D2E" w14:textId="77777777" w:rsidR="0024635D" w:rsidRPr="0024635D" w:rsidRDefault="0024635D" w:rsidP="0024635D">
            <w:pPr>
              <w:rPr>
                <w:rFonts w:ascii="Arial" w:eastAsia="Arial" w:hAnsi="Arial" w:cs="Arial"/>
              </w:rPr>
            </w:pPr>
            <w:r w:rsidRPr="0024635D">
              <w:rPr>
                <w:rFonts w:ascii="Arial" w:eastAsia="Arial" w:hAnsi="Arial" w:cs="Arial"/>
                <w:b/>
                <w:bCs/>
              </w:rPr>
              <w:t>Forward/Backward fill</w:t>
            </w:r>
            <w:r w:rsidRPr="0024635D">
              <w:rPr>
                <w:rFonts w:ascii="Arial" w:eastAsia="Arial" w:hAnsi="Arial" w:cs="Arial"/>
              </w:rPr>
              <w:t xml:space="preserve">, or </w:t>
            </w:r>
            <w:r w:rsidRPr="0024635D">
              <w:rPr>
                <w:rFonts w:ascii="Arial" w:eastAsia="Arial" w:hAnsi="Arial" w:cs="Arial"/>
                <w:b/>
                <w:bCs/>
              </w:rPr>
              <w:t>Mode per customer</w:t>
            </w:r>
          </w:p>
        </w:tc>
      </w:tr>
    </w:tbl>
    <w:p w14:paraId="1B69DC79" w14:textId="77777777" w:rsidR="0024635D" w:rsidRPr="0024635D" w:rsidRDefault="00000000" w:rsidP="0024635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pict w14:anchorId="3EB84E0D">
          <v:rect id="_x0000_i1028" style="width:0;height:1.5pt" o:hralign="center" o:hrstd="t" o:hr="t" fillcolor="#a0a0a0" stroked="f"/>
        </w:pict>
      </w:r>
    </w:p>
    <w:p w14:paraId="473BE061" w14:textId="77777777" w:rsidR="0024635D" w:rsidRDefault="0024635D" w:rsidP="0024635D">
      <w:pPr>
        <w:rPr>
          <w:rFonts w:ascii="Arial" w:eastAsia="Arial" w:hAnsi="Arial" w:cs="Arial"/>
          <w:b/>
          <w:bCs/>
        </w:rPr>
      </w:pPr>
      <w:r w:rsidRPr="0024635D">
        <w:rPr>
          <w:rFonts w:ascii="Segoe UI Emoji" w:eastAsia="Arial" w:hAnsi="Segoe UI Emoji" w:cs="Segoe UI Emoji"/>
          <w:b/>
          <w:bCs/>
        </w:rPr>
        <w:t>🔸</w:t>
      </w:r>
      <w:r w:rsidRPr="0024635D">
        <w:rPr>
          <w:rFonts w:ascii="Arial" w:eastAsia="Arial" w:hAnsi="Arial" w:cs="Arial"/>
          <w:b/>
          <w:bCs/>
        </w:rPr>
        <w:t xml:space="preserve"> Recommended Approach in Python</w:t>
      </w:r>
    </w:p>
    <w:p w14:paraId="7672AC33" w14:textId="71363C14" w:rsidR="00E61504" w:rsidRPr="0024635D" w:rsidRDefault="007173D0" w:rsidP="0024635D">
      <w:pPr>
        <w:rPr>
          <w:rFonts w:ascii="Arial" w:eastAsia="Arial" w:hAnsi="Arial" w:cs="Arial"/>
          <w:b/>
          <w:bCs/>
        </w:rPr>
      </w:pPr>
      <w:r w:rsidRPr="007173D0">
        <w:rPr>
          <w:rFonts w:ascii="Arial" w:eastAsia="Arial" w:hAnsi="Arial" w:cs="Arial"/>
        </w:rPr>
        <w:t xml:space="preserve">Python </w:t>
      </w:r>
      <w:r w:rsidR="00E61504" w:rsidRPr="00E61504">
        <w:rPr>
          <w:rFonts w:ascii="Arial" w:eastAsia="Arial" w:hAnsi="Arial" w:cs="Arial"/>
        </w:rPr>
        <w:t>imputation suggested code</w:t>
      </w:r>
      <w:r w:rsidR="00E61504">
        <w:rPr>
          <w:rFonts w:ascii="Arial" w:eastAsia="Arial" w:hAnsi="Arial" w:cs="Arial"/>
        </w:rPr>
        <w:t xml:space="preserve">.txt – Python code for </w:t>
      </w:r>
      <w:r w:rsidR="00F50ACF">
        <w:rPr>
          <w:rFonts w:ascii="Arial" w:eastAsia="Arial" w:hAnsi="Arial" w:cs="Arial"/>
        </w:rPr>
        <w:t>Imputation</w:t>
      </w:r>
    </w:p>
    <w:p w14:paraId="6C7EAEF4" w14:textId="77777777" w:rsidR="006B297C" w:rsidRPr="0024635D" w:rsidRDefault="006B297C" w:rsidP="0024635D">
      <w:pPr>
        <w:pBdr>
          <w:bottom w:val="single" w:sz="12" w:space="1" w:color="auto"/>
        </w:pBdr>
        <w:rPr>
          <w:rFonts w:ascii="Arial" w:eastAsia="Arial" w:hAnsi="Arial" w:cs="Arial"/>
        </w:rPr>
      </w:pPr>
    </w:p>
    <w:p w14:paraId="5BCC48A2" w14:textId="19438534" w:rsidR="006B297C" w:rsidRDefault="006B297C" w:rsidP="006B297C">
      <w:pPr>
        <w:rPr>
          <w:rFonts w:ascii="Arial" w:eastAsia="Arial" w:hAnsi="Arial" w:cs="Arial"/>
        </w:rPr>
      </w:pPr>
    </w:p>
    <w:p w14:paraId="4D7F2ECA" w14:textId="1A41B327" w:rsidR="002C1182" w:rsidRDefault="006B297C" w:rsidP="006B297C">
      <w:pPr>
        <w:rPr>
          <w:rFonts w:ascii="Arial" w:eastAsia="Arial" w:hAnsi="Arial" w:cs="Arial"/>
          <w:b/>
          <w:bCs/>
          <w:lang w:val="en-IN"/>
        </w:rPr>
      </w:pPr>
      <w:r w:rsidRPr="001A0D6B">
        <w:rPr>
          <w:rFonts w:ascii="Arial" w:eastAsia="Arial" w:hAnsi="Arial" w:cs="Arial"/>
          <w:b/>
          <w:bCs/>
          <w:lang w:val="en-IN"/>
        </w:rPr>
        <w:t>4. Key Findings and Risk Indicators</w:t>
      </w:r>
    </w:p>
    <w:p w14:paraId="6A5F05EE" w14:textId="061A21D5" w:rsidR="00CE3E68" w:rsidRDefault="00DE2A87" w:rsidP="006B297C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lang w:val="en-IN"/>
        </w:rPr>
        <w:t xml:space="preserve">a. </w:t>
      </w:r>
      <w:r w:rsidR="00CE3E68">
        <w:rPr>
          <w:rFonts w:ascii="Arial" w:eastAsia="Arial" w:hAnsi="Arial" w:cs="Arial"/>
          <w:b/>
          <w:bCs/>
          <w:lang w:val="en-IN"/>
        </w:rPr>
        <w:t>Prompt</w:t>
      </w:r>
      <w:r>
        <w:rPr>
          <w:rFonts w:ascii="Arial" w:eastAsia="Arial" w:hAnsi="Arial" w:cs="Arial"/>
          <w:b/>
          <w:bCs/>
          <w:lang w:val="en-IN"/>
        </w:rPr>
        <w:t xml:space="preserve"> 4a</w:t>
      </w:r>
      <w:r w:rsidR="00CE3E68">
        <w:rPr>
          <w:rFonts w:ascii="Arial" w:eastAsia="Arial" w:hAnsi="Arial" w:cs="Arial"/>
          <w:b/>
          <w:bCs/>
          <w:lang w:val="en-IN"/>
        </w:rPr>
        <w:t xml:space="preserve">: </w:t>
      </w:r>
      <w:r w:rsidRPr="00E5604F">
        <w:rPr>
          <w:rFonts w:ascii="Arial" w:eastAsia="Arial" w:hAnsi="Arial" w:cs="Arial"/>
        </w:rPr>
        <w:t>Analyze the correlation between customer income and delinquency risk, summarizing key findings in simple terms</w:t>
      </w:r>
      <w:r>
        <w:rPr>
          <w:rFonts w:ascii="Arial" w:eastAsia="Arial" w:hAnsi="Arial" w:cs="Arial"/>
        </w:rPr>
        <w:t>.</w:t>
      </w:r>
    </w:p>
    <w:p w14:paraId="15458D80" w14:textId="41D759EF" w:rsidR="00D26963" w:rsidRDefault="00D26963" w:rsidP="00603E83">
      <w:pPr>
        <w:rPr>
          <w:rFonts w:ascii="Arial" w:eastAsia="Arial" w:hAnsi="Arial" w:cs="Arial"/>
        </w:rPr>
      </w:pPr>
      <w:r w:rsidRPr="00D26963">
        <w:rPr>
          <w:rFonts w:ascii="Arial" w:eastAsia="Arial" w:hAnsi="Arial" w:cs="Arial"/>
        </w:rPr>
        <w:t>Python code suggested for income vs delinquency</w:t>
      </w:r>
      <w:r>
        <w:rPr>
          <w:rFonts w:ascii="Arial" w:eastAsia="Arial" w:hAnsi="Arial" w:cs="Arial"/>
        </w:rPr>
        <w:t>.txt</w:t>
      </w:r>
    </w:p>
    <w:p w14:paraId="1F910A37" w14:textId="77777777" w:rsidR="002069B2" w:rsidRDefault="002069B2" w:rsidP="00603E83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noProof/>
          <w:lang w:val="en-IN"/>
        </w:rPr>
        <w:drawing>
          <wp:inline distT="0" distB="0" distL="0" distR="0" wp14:anchorId="0B657987" wp14:editId="7CD008BC">
            <wp:extent cx="5486400" cy="3271520"/>
            <wp:effectExtent l="19050" t="19050" r="19050" b="24130"/>
            <wp:docPr id="256175544" name="Picture 1" descr="A chart with a few squar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175544" name="Picture 1" descr="A chart with a few squares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71520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0BAF21B" w14:textId="53EBFE8B" w:rsidR="00603E83" w:rsidRPr="00603E83" w:rsidRDefault="00603E83" w:rsidP="00603E83">
      <w:pPr>
        <w:rPr>
          <w:rFonts w:ascii="Arial" w:eastAsia="Arial" w:hAnsi="Arial" w:cs="Arial"/>
        </w:rPr>
      </w:pPr>
      <w:r w:rsidRPr="00603E83">
        <w:rPr>
          <w:rFonts w:ascii="Arial" w:eastAsia="Arial" w:hAnsi="Arial" w:cs="Arial"/>
        </w:rPr>
        <w:t>Correlation Analysis: Income vs. Delinquency Risk</w:t>
      </w:r>
    </w:p>
    <w:p w14:paraId="0EE6D532" w14:textId="77777777" w:rsidR="00603E83" w:rsidRPr="00603E83" w:rsidRDefault="00603E83" w:rsidP="00603E83">
      <w:pPr>
        <w:numPr>
          <w:ilvl w:val="0"/>
          <w:numId w:val="35"/>
        </w:numPr>
        <w:rPr>
          <w:rFonts w:ascii="Arial" w:eastAsia="Arial" w:hAnsi="Arial" w:cs="Arial"/>
        </w:rPr>
      </w:pPr>
      <w:r w:rsidRPr="00603E83">
        <w:rPr>
          <w:rFonts w:ascii="Arial" w:eastAsia="Arial" w:hAnsi="Arial" w:cs="Arial"/>
        </w:rPr>
        <w:t>Correlation coefficient: -0.081</w:t>
      </w:r>
    </w:p>
    <w:p w14:paraId="488D9B68" w14:textId="77777777" w:rsidR="00603E83" w:rsidRPr="00603E83" w:rsidRDefault="00603E83" w:rsidP="00603E83">
      <w:pPr>
        <w:numPr>
          <w:ilvl w:val="1"/>
          <w:numId w:val="35"/>
        </w:numPr>
        <w:rPr>
          <w:rFonts w:ascii="Arial" w:eastAsia="Arial" w:hAnsi="Arial" w:cs="Arial"/>
        </w:rPr>
      </w:pPr>
      <w:r w:rsidRPr="00603E83">
        <w:rPr>
          <w:rFonts w:ascii="Arial" w:eastAsia="Arial" w:hAnsi="Arial" w:cs="Arial"/>
        </w:rPr>
        <w:lastRenderedPageBreak/>
        <w:t>This indicates a very weak negative correlation between income and delinquency.</w:t>
      </w:r>
    </w:p>
    <w:p w14:paraId="7B8FC01E" w14:textId="77777777" w:rsidR="00603E83" w:rsidRPr="00603E83" w:rsidRDefault="00603E83" w:rsidP="00603E83">
      <w:pPr>
        <w:numPr>
          <w:ilvl w:val="1"/>
          <w:numId w:val="35"/>
        </w:numPr>
        <w:rPr>
          <w:rFonts w:ascii="Arial" w:eastAsia="Arial" w:hAnsi="Arial" w:cs="Arial"/>
        </w:rPr>
      </w:pPr>
      <w:r w:rsidRPr="00603E83">
        <w:rPr>
          <w:rFonts w:ascii="Arial" w:eastAsia="Arial" w:hAnsi="Arial" w:cs="Arial"/>
        </w:rPr>
        <w:t>In simple terms: higher income is slightly associated with lower delinquency risk, but the relationship is not strong.</w:t>
      </w:r>
    </w:p>
    <w:p w14:paraId="54CA28D9" w14:textId="77777777" w:rsidR="00603E83" w:rsidRPr="00603E83" w:rsidRDefault="00603E83" w:rsidP="00603E83">
      <w:pPr>
        <w:numPr>
          <w:ilvl w:val="0"/>
          <w:numId w:val="35"/>
        </w:numPr>
        <w:rPr>
          <w:rFonts w:ascii="Arial" w:eastAsia="Arial" w:hAnsi="Arial" w:cs="Arial"/>
        </w:rPr>
      </w:pPr>
      <w:r w:rsidRPr="00603E83">
        <w:rPr>
          <w:rFonts w:ascii="Arial" w:eastAsia="Arial" w:hAnsi="Arial" w:cs="Arial"/>
        </w:rPr>
        <w:t>Visualization Insight:</w:t>
      </w:r>
    </w:p>
    <w:p w14:paraId="6A8DE0AD" w14:textId="77777777" w:rsidR="00603E83" w:rsidRPr="00603E83" w:rsidRDefault="00603E83" w:rsidP="00603E83">
      <w:pPr>
        <w:numPr>
          <w:ilvl w:val="1"/>
          <w:numId w:val="35"/>
        </w:numPr>
        <w:rPr>
          <w:rFonts w:ascii="Arial" w:eastAsia="Arial" w:hAnsi="Arial" w:cs="Arial"/>
        </w:rPr>
      </w:pPr>
      <w:r w:rsidRPr="00603E83">
        <w:rPr>
          <w:rFonts w:ascii="Arial" w:eastAsia="Arial" w:hAnsi="Arial" w:cs="Arial"/>
        </w:rPr>
        <w:t>The boxplot shows that the median income for delinquent customers is slightly lower than for non-delinquent ones.</w:t>
      </w:r>
    </w:p>
    <w:p w14:paraId="5FF13080" w14:textId="77777777" w:rsidR="00603E83" w:rsidRPr="00603E83" w:rsidRDefault="00603E83" w:rsidP="00603E83">
      <w:pPr>
        <w:numPr>
          <w:ilvl w:val="1"/>
          <w:numId w:val="35"/>
        </w:numPr>
        <w:rPr>
          <w:rFonts w:ascii="Arial" w:eastAsia="Arial" w:hAnsi="Arial" w:cs="Arial"/>
        </w:rPr>
      </w:pPr>
      <w:r w:rsidRPr="00603E83">
        <w:rPr>
          <w:rFonts w:ascii="Arial" w:eastAsia="Arial" w:hAnsi="Arial" w:cs="Arial"/>
        </w:rPr>
        <w:t>However, there's a large overlap in income ranges between both groups.</w:t>
      </w:r>
    </w:p>
    <w:p w14:paraId="42DE8EAB" w14:textId="3FC66FB6" w:rsidR="00603E83" w:rsidRPr="00603E83" w:rsidRDefault="00603E83" w:rsidP="00603E83">
      <w:pPr>
        <w:rPr>
          <w:rFonts w:ascii="Arial" w:eastAsia="Arial" w:hAnsi="Arial" w:cs="Arial"/>
        </w:rPr>
      </w:pPr>
      <w:r w:rsidRPr="00603E83">
        <w:rPr>
          <w:rFonts w:ascii="Arial" w:eastAsia="Arial" w:hAnsi="Arial" w:cs="Arial"/>
        </w:rPr>
        <w:t>Summary:</w:t>
      </w:r>
    </w:p>
    <w:p w14:paraId="4AF50FE2" w14:textId="759B8E16" w:rsidR="00C04A3C" w:rsidRDefault="00603E83" w:rsidP="006B297C">
      <w:pPr>
        <w:rPr>
          <w:rFonts w:ascii="Arial" w:eastAsia="Arial" w:hAnsi="Arial" w:cs="Arial"/>
          <w:b/>
          <w:bCs/>
          <w:lang w:val="en-IN"/>
        </w:rPr>
      </w:pPr>
      <w:r w:rsidRPr="00603E83">
        <w:rPr>
          <w:rFonts w:ascii="Arial" w:eastAsia="Arial" w:hAnsi="Arial" w:cs="Arial"/>
        </w:rPr>
        <w:t>While higher income may slightly reduce the risk of delinquency, income alone is not a strong predictor of whether a customer will default. Other factors likely play a more significant role.</w:t>
      </w:r>
    </w:p>
    <w:p w14:paraId="63088320" w14:textId="77777777" w:rsidR="00C04A3C" w:rsidRDefault="00C04A3C" w:rsidP="006B297C">
      <w:pPr>
        <w:pBdr>
          <w:top w:val="single" w:sz="12" w:space="1" w:color="auto"/>
          <w:bottom w:val="single" w:sz="12" w:space="1" w:color="auto"/>
        </w:pBdr>
        <w:rPr>
          <w:rFonts w:ascii="Arial" w:eastAsia="Arial" w:hAnsi="Arial" w:cs="Arial"/>
          <w:b/>
          <w:bCs/>
          <w:lang w:val="en-IN"/>
        </w:rPr>
      </w:pPr>
    </w:p>
    <w:p w14:paraId="2657C68D" w14:textId="129CDA9F" w:rsidR="00DE2A87" w:rsidRDefault="00DE2A87" w:rsidP="006B297C">
      <w:pPr>
        <w:pBdr>
          <w:top w:val="single" w:sz="12" w:space="1" w:color="auto"/>
          <w:bottom w:val="single" w:sz="12" w:space="1" w:color="auto"/>
        </w:pBdr>
        <w:rPr>
          <w:rFonts w:ascii="Arial" w:eastAsia="Arial" w:hAnsi="Arial" w:cs="Arial"/>
          <w:b/>
          <w:bCs/>
          <w:lang w:val="en-IN"/>
        </w:rPr>
      </w:pPr>
      <w:r>
        <w:rPr>
          <w:rFonts w:ascii="Arial" w:eastAsia="Arial" w:hAnsi="Arial" w:cs="Arial"/>
          <w:b/>
          <w:bCs/>
          <w:lang w:val="en-IN"/>
        </w:rPr>
        <w:t>b. Prompt 4b:</w:t>
      </w:r>
      <w:r w:rsidR="00C04A3C">
        <w:rPr>
          <w:rFonts w:ascii="Arial" w:eastAsia="Arial" w:hAnsi="Arial" w:cs="Arial"/>
          <w:b/>
          <w:bCs/>
          <w:lang w:val="en-IN"/>
        </w:rPr>
        <w:t xml:space="preserve"> </w:t>
      </w:r>
      <w:r w:rsidR="00C04A3C" w:rsidRPr="00E5604F">
        <w:rPr>
          <w:rFonts w:ascii="Arial" w:eastAsia="Arial" w:hAnsi="Arial" w:cs="Arial"/>
        </w:rPr>
        <w:t>identify the top 3 risk factors associated with delinquency.</w:t>
      </w:r>
    </w:p>
    <w:p w14:paraId="693EA77E" w14:textId="6919ED73" w:rsidR="00DE2A87" w:rsidRDefault="00143753" w:rsidP="006B297C">
      <w:pPr>
        <w:pBdr>
          <w:top w:val="single" w:sz="12" w:space="1" w:color="auto"/>
          <w:bottom w:val="single" w:sz="12" w:space="1" w:color="auto"/>
        </w:pBdr>
        <w:rPr>
          <w:rFonts w:ascii="Arial" w:eastAsia="Arial" w:hAnsi="Arial" w:cs="Arial"/>
          <w:lang w:val="en-IN"/>
        </w:rPr>
      </w:pPr>
      <w:r w:rsidRPr="00143753">
        <w:rPr>
          <w:rFonts w:ascii="Arial" w:eastAsia="Arial" w:hAnsi="Arial" w:cs="Arial"/>
          <w:lang w:val="en-IN"/>
        </w:rPr>
        <w:t>Python code suggestion for top 3 risk factors.txt</w:t>
      </w:r>
    </w:p>
    <w:p w14:paraId="78F418E6" w14:textId="77777777" w:rsidR="00920FB0" w:rsidRPr="00920FB0" w:rsidRDefault="00920FB0" w:rsidP="00920FB0">
      <w:pPr>
        <w:pBdr>
          <w:top w:val="single" w:sz="12" w:space="1" w:color="auto"/>
          <w:bottom w:val="single" w:sz="12" w:space="1" w:color="auto"/>
        </w:pBdr>
        <w:rPr>
          <w:rFonts w:ascii="Arial" w:eastAsia="Arial" w:hAnsi="Arial" w:cs="Arial"/>
          <w:b/>
          <w:bCs/>
        </w:rPr>
      </w:pPr>
      <w:r w:rsidRPr="00920FB0">
        <w:rPr>
          <w:rFonts w:ascii="Arial" w:eastAsia="Arial" w:hAnsi="Arial" w:cs="Arial"/>
          <w:b/>
          <w:bCs/>
        </w:rPr>
        <w:t>top_3_features</w:t>
      </w:r>
    </w:p>
    <w:p w14:paraId="476C3AEC" w14:textId="77777777" w:rsidR="00920FB0" w:rsidRPr="00920FB0" w:rsidRDefault="00920FB0" w:rsidP="00920FB0">
      <w:pPr>
        <w:pBdr>
          <w:top w:val="single" w:sz="12" w:space="1" w:color="auto"/>
          <w:bottom w:val="single" w:sz="12" w:space="1" w:color="auto"/>
        </w:pBdr>
        <w:rPr>
          <w:rFonts w:ascii="Arial" w:eastAsia="Arial" w:hAnsi="Arial" w:cs="Arial"/>
          <w:b/>
          <w:bCs/>
        </w:rPr>
      </w:pPr>
      <w:r w:rsidRPr="00920FB0">
        <w:rPr>
          <w:rFonts w:ascii="Arial" w:eastAsia="Arial" w:hAnsi="Arial" w:cs="Arial"/>
          <w:b/>
          <w:bCs/>
        </w:rPr>
        <w:t>Result</w:t>
      </w:r>
    </w:p>
    <w:p w14:paraId="1E1D43E2" w14:textId="77777777" w:rsidR="00920FB0" w:rsidRPr="00920FB0" w:rsidRDefault="00920FB0" w:rsidP="00920FB0">
      <w:pPr>
        <w:pBdr>
          <w:top w:val="single" w:sz="12" w:space="1" w:color="auto"/>
          <w:bottom w:val="single" w:sz="12" w:space="1" w:color="auto"/>
        </w:pBdr>
        <w:rPr>
          <w:rFonts w:ascii="Arial" w:eastAsia="Arial" w:hAnsi="Arial" w:cs="Arial"/>
        </w:rPr>
      </w:pPr>
      <w:r w:rsidRPr="00920FB0">
        <w:rPr>
          <w:rFonts w:ascii="Arial" w:eastAsia="Arial" w:hAnsi="Arial" w:cs="Arial"/>
        </w:rPr>
        <w:t>credit_utilization    0.098392</w:t>
      </w:r>
    </w:p>
    <w:p w14:paraId="63C1E7E7" w14:textId="77777777" w:rsidR="00920FB0" w:rsidRPr="00920FB0" w:rsidRDefault="00920FB0" w:rsidP="00920FB0">
      <w:pPr>
        <w:pBdr>
          <w:top w:val="single" w:sz="12" w:space="1" w:color="auto"/>
          <w:bottom w:val="single" w:sz="12" w:space="1" w:color="auto"/>
        </w:pBdr>
        <w:rPr>
          <w:rFonts w:ascii="Arial" w:eastAsia="Arial" w:hAnsi="Arial" w:cs="Arial"/>
        </w:rPr>
      </w:pPr>
      <w:r w:rsidRPr="00920FB0">
        <w:rPr>
          <w:rFonts w:ascii="Arial" w:eastAsia="Arial" w:hAnsi="Arial" w:cs="Arial"/>
        </w:rPr>
        <w:t>age                   0.096207</w:t>
      </w:r>
    </w:p>
    <w:p w14:paraId="4AF794AA" w14:textId="77777777" w:rsidR="00920FB0" w:rsidRDefault="00920FB0" w:rsidP="00920FB0">
      <w:pPr>
        <w:pBdr>
          <w:top w:val="single" w:sz="12" w:space="1" w:color="auto"/>
          <w:bottom w:val="single" w:sz="12" w:space="1" w:color="auto"/>
        </w:pBdr>
        <w:rPr>
          <w:rFonts w:ascii="Arial" w:eastAsia="Arial" w:hAnsi="Arial" w:cs="Arial"/>
          <w:b/>
          <w:bCs/>
        </w:rPr>
      </w:pPr>
      <w:r w:rsidRPr="00920FB0">
        <w:rPr>
          <w:rFonts w:ascii="Arial" w:eastAsia="Arial" w:hAnsi="Arial" w:cs="Arial"/>
        </w:rPr>
        <w:t>income                0.092940</w:t>
      </w:r>
    </w:p>
    <w:p w14:paraId="626AC831" w14:textId="5BBBB40F" w:rsidR="00920FB0" w:rsidRPr="00920FB0" w:rsidRDefault="00920FB0" w:rsidP="00920FB0">
      <w:pPr>
        <w:pBdr>
          <w:top w:val="single" w:sz="12" w:space="1" w:color="auto"/>
          <w:bottom w:val="single" w:sz="12" w:space="1" w:color="auto"/>
        </w:pBdr>
        <w:rPr>
          <w:rFonts w:ascii="Arial" w:eastAsia="Arial" w:hAnsi="Arial" w:cs="Arial"/>
          <w:b/>
          <w:bCs/>
        </w:rPr>
      </w:pPr>
      <w:r w:rsidRPr="00920FB0">
        <w:rPr>
          <w:rFonts w:ascii="Arial" w:eastAsia="Arial" w:hAnsi="Arial" w:cs="Arial"/>
          <w:b/>
          <w:bCs/>
        </w:rPr>
        <w:t>Top 3 Risk Factors Associated with Delinquency</w:t>
      </w:r>
    </w:p>
    <w:p w14:paraId="358EEA33" w14:textId="77777777" w:rsidR="00920FB0" w:rsidRPr="00920FB0" w:rsidRDefault="00920FB0" w:rsidP="00920FB0">
      <w:pPr>
        <w:pBdr>
          <w:top w:val="single" w:sz="12" w:space="1" w:color="auto"/>
          <w:bottom w:val="single" w:sz="12" w:space="1" w:color="auto"/>
        </w:pBdr>
        <w:rPr>
          <w:rFonts w:ascii="Arial" w:eastAsia="Arial" w:hAnsi="Arial" w:cs="Arial"/>
        </w:rPr>
      </w:pPr>
      <w:r w:rsidRPr="00920FB0">
        <w:rPr>
          <w:rFonts w:ascii="Arial" w:eastAsia="Arial" w:hAnsi="Arial" w:cs="Arial"/>
        </w:rPr>
        <w:t xml:space="preserve">Based on a Random Forest model, the </w:t>
      </w:r>
      <w:r w:rsidRPr="00920FB0">
        <w:rPr>
          <w:rFonts w:ascii="Arial" w:eastAsia="Arial" w:hAnsi="Arial" w:cs="Arial"/>
          <w:b/>
          <w:bCs/>
        </w:rPr>
        <w:t>top 3 predictors</w:t>
      </w:r>
      <w:r w:rsidRPr="00920FB0">
        <w:rPr>
          <w:rFonts w:ascii="Arial" w:eastAsia="Arial" w:hAnsi="Arial" w:cs="Arial"/>
        </w:rPr>
        <w:t xml:space="preserve"> of loan delinquency are:</w:t>
      </w:r>
    </w:p>
    <w:p w14:paraId="46BB7DAB" w14:textId="77777777" w:rsidR="00920FB0" w:rsidRPr="00920FB0" w:rsidRDefault="00920FB0" w:rsidP="00BE07FA">
      <w:pPr>
        <w:pBdr>
          <w:top w:val="single" w:sz="12" w:space="1" w:color="auto"/>
          <w:bottom w:val="single" w:sz="12" w:space="1" w:color="auto"/>
        </w:pBdr>
        <w:rPr>
          <w:rFonts w:ascii="Arial" w:eastAsia="Arial" w:hAnsi="Arial" w:cs="Arial"/>
        </w:rPr>
      </w:pPr>
      <w:r w:rsidRPr="00920FB0">
        <w:rPr>
          <w:rFonts w:ascii="Arial" w:eastAsia="Arial" w:hAnsi="Arial" w:cs="Arial"/>
          <w:b/>
          <w:bCs/>
        </w:rPr>
        <w:t>Credit Utilization</w:t>
      </w:r>
      <w:r w:rsidRPr="00920FB0">
        <w:rPr>
          <w:rFonts w:ascii="Arial" w:eastAsia="Arial" w:hAnsi="Arial" w:cs="Arial"/>
        </w:rPr>
        <w:t xml:space="preserve"> – Customers using a high portion of their available credit are more likely to default.</w:t>
      </w:r>
    </w:p>
    <w:p w14:paraId="21D0EC7A" w14:textId="77777777" w:rsidR="00920FB0" w:rsidRPr="00920FB0" w:rsidRDefault="00920FB0" w:rsidP="00BE07FA">
      <w:pPr>
        <w:pBdr>
          <w:top w:val="single" w:sz="12" w:space="1" w:color="auto"/>
          <w:bottom w:val="single" w:sz="12" w:space="1" w:color="auto"/>
        </w:pBdr>
        <w:rPr>
          <w:rFonts w:ascii="Arial" w:eastAsia="Arial" w:hAnsi="Arial" w:cs="Arial"/>
        </w:rPr>
      </w:pPr>
      <w:r w:rsidRPr="00920FB0">
        <w:rPr>
          <w:rFonts w:ascii="Arial" w:eastAsia="Arial" w:hAnsi="Arial" w:cs="Arial"/>
          <w:b/>
          <w:bCs/>
        </w:rPr>
        <w:t>Age</w:t>
      </w:r>
      <w:r w:rsidRPr="00920FB0">
        <w:rPr>
          <w:rFonts w:ascii="Arial" w:eastAsia="Arial" w:hAnsi="Arial" w:cs="Arial"/>
        </w:rPr>
        <w:t xml:space="preserve"> – Younger or older borrowers may pose higher risk depending on their financial behavior.</w:t>
      </w:r>
    </w:p>
    <w:p w14:paraId="670CD89D" w14:textId="77777777" w:rsidR="00920FB0" w:rsidRPr="00920FB0" w:rsidRDefault="00920FB0" w:rsidP="00BE07FA">
      <w:pPr>
        <w:pBdr>
          <w:top w:val="single" w:sz="12" w:space="1" w:color="auto"/>
          <w:bottom w:val="single" w:sz="12" w:space="1" w:color="auto"/>
        </w:pBdr>
        <w:rPr>
          <w:rFonts w:ascii="Arial" w:eastAsia="Arial" w:hAnsi="Arial" w:cs="Arial"/>
        </w:rPr>
      </w:pPr>
      <w:r w:rsidRPr="00920FB0">
        <w:rPr>
          <w:rFonts w:ascii="Arial" w:eastAsia="Arial" w:hAnsi="Arial" w:cs="Arial"/>
          <w:b/>
          <w:bCs/>
        </w:rPr>
        <w:t>Income</w:t>
      </w:r>
      <w:r w:rsidRPr="00920FB0">
        <w:rPr>
          <w:rFonts w:ascii="Arial" w:eastAsia="Arial" w:hAnsi="Arial" w:cs="Arial"/>
        </w:rPr>
        <w:t xml:space="preserve"> – Lower income tends to be weakly associated with higher delinquency, though it's not the strongest factor.</w:t>
      </w:r>
    </w:p>
    <w:p w14:paraId="72DEE622" w14:textId="77777777" w:rsidR="00920FB0" w:rsidRPr="00920FB0" w:rsidRDefault="00920FB0" w:rsidP="00920FB0">
      <w:pPr>
        <w:pBdr>
          <w:top w:val="single" w:sz="12" w:space="1" w:color="auto"/>
          <w:bottom w:val="single" w:sz="12" w:space="1" w:color="auto"/>
        </w:pBdr>
        <w:rPr>
          <w:rFonts w:ascii="Arial" w:eastAsia="Arial" w:hAnsi="Arial" w:cs="Arial"/>
        </w:rPr>
      </w:pPr>
      <w:r w:rsidRPr="00920FB0">
        <w:rPr>
          <w:rFonts w:ascii="Arial" w:eastAsia="Arial" w:hAnsi="Arial" w:cs="Arial"/>
        </w:rPr>
        <w:t xml:space="preserve">These features show the highest importance in predicting whether a customer becomes delinquent. </w:t>
      </w:r>
    </w:p>
    <w:p w14:paraId="2CDA2DCE" w14:textId="77777777" w:rsidR="00DE2A87" w:rsidRDefault="00DE2A87" w:rsidP="006B297C">
      <w:pPr>
        <w:pBdr>
          <w:top w:val="single" w:sz="12" w:space="1" w:color="auto"/>
          <w:bottom w:val="single" w:sz="12" w:space="1" w:color="auto"/>
        </w:pBdr>
        <w:rPr>
          <w:rFonts w:ascii="Arial" w:eastAsia="Arial" w:hAnsi="Arial" w:cs="Arial"/>
          <w:b/>
          <w:bCs/>
          <w:lang w:val="en-IN"/>
        </w:rPr>
      </w:pPr>
    </w:p>
    <w:p w14:paraId="4BC5B607" w14:textId="77777777" w:rsidR="006B297C" w:rsidRPr="001A0D6B" w:rsidRDefault="006B297C" w:rsidP="006B297C">
      <w:pPr>
        <w:rPr>
          <w:rFonts w:ascii="Arial" w:eastAsia="Arial" w:hAnsi="Arial" w:cs="Arial"/>
          <w:b/>
          <w:bCs/>
          <w:lang w:val="en-IN"/>
        </w:rPr>
      </w:pPr>
      <w:r w:rsidRPr="001A0D6B">
        <w:rPr>
          <w:rFonts w:ascii="Arial" w:eastAsia="Arial" w:hAnsi="Arial" w:cs="Arial"/>
          <w:b/>
          <w:bCs/>
          <w:lang w:val="en-IN"/>
        </w:rPr>
        <w:t>5. AI &amp; GenAI Usage</w:t>
      </w:r>
    </w:p>
    <w:p w14:paraId="7AE50953" w14:textId="77777777" w:rsidR="006B297C" w:rsidRPr="001A0D6B" w:rsidRDefault="006B297C" w:rsidP="006B297C">
      <w:pPr>
        <w:rPr>
          <w:rFonts w:ascii="Arial" w:eastAsia="Arial" w:hAnsi="Arial" w:cs="Arial"/>
          <w:lang w:val="en-IN"/>
        </w:rPr>
      </w:pPr>
      <w:r w:rsidRPr="001A0D6B">
        <w:rPr>
          <w:rFonts w:ascii="Arial" w:eastAsia="Arial" w:hAnsi="Arial" w:cs="Arial"/>
          <w:lang w:val="en-IN"/>
        </w:rPr>
        <w:t>Generative AI tools were leveraged to expedite data summarization, identify patterns, and support feature encoding.</w:t>
      </w:r>
    </w:p>
    <w:p w14:paraId="3FA3ACBD" w14:textId="77777777" w:rsidR="006B297C" w:rsidRPr="001A0D6B" w:rsidRDefault="006B297C" w:rsidP="006B297C">
      <w:pPr>
        <w:rPr>
          <w:rFonts w:ascii="Arial" w:eastAsia="Arial" w:hAnsi="Arial" w:cs="Arial"/>
          <w:lang w:val="en-IN"/>
        </w:rPr>
      </w:pPr>
      <w:r w:rsidRPr="001A0D6B">
        <w:rPr>
          <w:rFonts w:ascii="Arial" w:eastAsia="Arial" w:hAnsi="Arial" w:cs="Arial"/>
          <w:b/>
          <w:bCs/>
          <w:lang w:val="en-IN"/>
        </w:rPr>
        <w:t>Example AI prompts used:</w:t>
      </w:r>
    </w:p>
    <w:p w14:paraId="0526A49B" w14:textId="77777777" w:rsidR="006B297C" w:rsidRPr="00E5604F" w:rsidRDefault="006B297C" w:rsidP="006B297C">
      <w:pPr>
        <w:numPr>
          <w:ilvl w:val="0"/>
          <w:numId w:val="13"/>
        </w:numPr>
        <w:rPr>
          <w:rFonts w:ascii="Arial" w:eastAsia="Arial" w:hAnsi="Arial" w:cs="Arial"/>
          <w:lang w:val="en-IN"/>
        </w:rPr>
      </w:pPr>
      <w:r w:rsidRPr="008C6318">
        <w:rPr>
          <w:rFonts w:ascii="Arial" w:eastAsia="Arial" w:hAnsi="Arial" w:cs="Arial"/>
          <w:lang w:val="en-IN"/>
        </w:rPr>
        <w:t>“</w:t>
      </w:r>
      <w:r w:rsidRPr="00E5604F">
        <w:rPr>
          <w:rFonts w:ascii="Arial" w:hAnsi="Arial" w:cs="Arial"/>
        </w:rPr>
        <w:t>Summarize key patterns, outliers, and missing values in this dataset. Highlight any fields that might present problems for modeling delinquency.</w:t>
      </w:r>
      <w:r w:rsidRPr="00E5604F">
        <w:rPr>
          <w:rFonts w:ascii="Arial" w:eastAsia="Arial" w:hAnsi="Arial" w:cs="Arial"/>
          <w:lang w:val="en-IN"/>
        </w:rPr>
        <w:t>”</w:t>
      </w:r>
    </w:p>
    <w:p w14:paraId="36858EE6" w14:textId="77777777" w:rsidR="006B297C" w:rsidRPr="00E5604F" w:rsidRDefault="006B297C" w:rsidP="006B297C">
      <w:pPr>
        <w:numPr>
          <w:ilvl w:val="0"/>
          <w:numId w:val="13"/>
        </w:numPr>
        <w:rPr>
          <w:rFonts w:ascii="Arial" w:eastAsia="Arial" w:hAnsi="Arial" w:cs="Arial"/>
          <w:lang w:val="en-IN"/>
        </w:rPr>
      </w:pPr>
      <w:r w:rsidRPr="00E5604F">
        <w:rPr>
          <w:rFonts w:ascii="Arial" w:eastAsia="Arial" w:hAnsi="Arial" w:cs="Arial"/>
          <w:lang w:val="en-IN"/>
        </w:rPr>
        <w:t>“Suggest an imputation strategy for missing income values based on industry best practices.”</w:t>
      </w:r>
    </w:p>
    <w:p w14:paraId="3CC7D70F" w14:textId="77777777" w:rsidR="006B297C" w:rsidRPr="00E5604F" w:rsidRDefault="006B297C" w:rsidP="006B297C">
      <w:pPr>
        <w:numPr>
          <w:ilvl w:val="0"/>
          <w:numId w:val="13"/>
        </w:numPr>
        <w:rPr>
          <w:rFonts w:ascii="Arial" w:eastAsia="Arial" w:hAnsi="Arial" w:cs="Arial"/>
          <w:lang w:val="en-IN"/>
        </w:rPr>
      </w:pPr>
      <w:r>
        <w:rPr>
          <w:rFonts w:ascii="Arial" w:eastAsia="Arial" w:hAnsi="Arial" w:cs="Arial"/>
        </w:rPr>
        <w:t>“</w:t>
      </w:r>
      <w:r w:rsidRPr="00E5604F">
        <w:rPr>
          <w:rFonts w:ascii="Arial" w:eastAsia="Arial" w:hAnsi="Arial" w:cs="Arial"/>
        </w:rPr>
        <w:t>Analyze the correlation between customer income and delinquency risk, summarizing key findings in simple terms</w:t>
      </w:r>
      <w:r>
        <w:rPr>
          <w:rFonts w:ascii="Arial" w:eastAsia="Arial" w:hAnsi="Arial" w:cs="Arial"/>
        </w:rPr>
        <w:t>.”</w:t>
      </w:r>
    </w:p>
    <w:p w14:paraId="59923B8E" w14:textId="77777777" w:rsidR="006B297C" w:rsidRPr="00E5604F" w:rsidRDefault="006B297C" w:rsidP="006B297C">
      <w:pPr>
        <w:numPr>
          <w:ilvl w:val="0"/>
          <w:numId w:val="13"/>
        </w:numPr>
        <w:rPr>
          <w:rFonts w:ascii="Arial" w:eastAsia="Arial" w:hAnsi="Arial" w:cs="Arial"/>
          <w:lang w:val="en-IN"/>
        </w:rPr>
      </w:pPr>
      <w:r>
        <w:rPr>
          <w:rFonts w:ascii="Arial" w:eastAsia="Arial" w:hAnsi="Arial" w:cs="Arial"/>
        </w:rPr>
        <w:t>“</w:t>
      </w:r>
      <w:r w:rsidRPr="00E5604F">
        <w:rPr>
          <w:rFonts w:ascii="Arial" w:eastAsia="Arial" w:hAnsi="Arial" w:cs="Arial"/>
        </w:rPr>
        <w:t>identify the top 3 risk factors associated with delinquency.</w:t>
      </w:r>
      <w:r>
        <w:rPr>
          <w:rFonts w:ascii="Arial" w:eastAsia="Arial" w:hAnsi="Arial" w:cs="Arial"/>
        </w:rPr>
        <w:t>”</w:t>
      </w:r>
    </w:p>
    <w:p w14:paraId="5A03A002" w14:textId="77777777" w:rsidR="006B297C" w:rsidRPr="001A0D6B" w:rsidRDefault="006B297C" w:rsidP="006B297C">
      <w:pPr>
        <w:rPr>
          <w:rFonts w:ascii="Arial" w:eastAsia="Arial" w:hAnsi="Arial" w:cs="Arial"/>
          <w:lang w:val="en-IN"/>
        </w:rPr>
      </w:pPr>
      <w:r w:rsidRPr="001A0D6B">
        <w:rPr>
          <w:rFonts w:ascii="Arial" w:eastAsia="Arial" w:hAnsi="Arial" w:cs="Arial"/>
          <w:lang w:val="en-IN"/>
        </w:rPr>
        <w:t>These AI-assisted insights improved data preprocessing efficiency and model readiness.</w:t>
      </w:r>
    </w:p>
    <w:p w14:paraId="581E5C5E" w14:textId="77777777" w:rsidR="006B297C" w:rsidRPr="001A0D6B" w:rsidRDefault="006B297C" w:rsidP="006B297C">
      <w:pPr>
        <w:rPr>
          <w:rFonts w:ascii="Arial" w:eastAsia="Arial" w:hAnsi="Arial" w:cs="Arial"/>
          <w:b/>
          <w:bCs/>
          <w:lang w:val="en-IN"/>
        </w:rPr>
      </w:pPr>
      <w:r w:rsidRPr="001A0D6B">
        <w:rPr>
          <w:rFonts w:ascii="Arial" w:eastAsia="Arial" w:hAnsi="Arial" w:cs="Arial"/>
          <w:b/>
          <w:bCs/>
          <w:lang w:val="en-IN"/>
        </w:rPr>
        <w:t>6. Conclusion &amp; Next Steps</w:t>
      </w:r>
    </w:p>
    <w:p w14:paraId="1FCA74B7" w14:textId="77777777" w:rsidR="006B297C" w:rsidRPr="001A0D6B" w:rsidRDefault="006B297C" w:rsidP="006B297C">
      <w:pPr>
        <w:rPr>
          <w:rFonts w:ascii="Arial" w:eastAsia="Arial" w:hAnsi="Arial" w:cs="Arial"/>
          <w:lang w:val="en-IN"/>
        </w:rPr>
      </w:pPr>
      <w:r w:rsidRPr="001A0D6B">
        <w:rPr>
          <w:rFonts w:ascii="Arial" w:eastAsia="Arial" w:hAnsi="Arial" w:cs="Arial"/>
          <w:lang w:val="en-IN"/>
        </w:rPr>
        <w:t>The EDA process confirmed the dataset's integrity and identified critical features linked to delinquency risk. The next steps include:</w:t>
      </w:r>
    </w:p>
    <w:p w14:paraId="34EC5FE8" w14:textId="77777777" w:rsidR="006B297C" w:rsidRPr="001A0D6B" w:rsidRDefault="006B297C" w:rsidP="006B297C">
      <w:pPr>
        <w:numPr>
          <w:ilvl w:val="0"/>
          <w:numId w:val="14"/>
        </w:numPr>
        <w:rPr>
          <w:rFonts w:ascii="Arial" w:eastAsia="Arial" w:hAnsi="Arial" w:cs="Arial"/>
          <w:lang w:val="en-IN"/>
        </w:rPr>
      </w:pPr>
      <w:r w:rsidRPr="001A0D6B">
        <w:rPr>
          <w:rFonts w:ascii="Arial" w:eastAsia="Arial" w:hAnsi="Arial" w:cs="Arial"/>
          <w:lang w:val="en-IN"/>
        </w:rPr>
        <w:t>Feature engineering to create composite risk scores.</w:t>
      </w:r>
    </w:p>
    <w:p w14:paraId="6B280F6F" w14:textId="77777777" w:rsidR="006B297C" w:rsidRPr="001A0D6B" w:rsidRDefault="006B297C" w:rsidP="006B297C">
      <w:pPr>
        <w:numPr>
          <w:ilvl w:val="0"/>
          <w:numId w:val="14"/>
        </w:numPr>
        <w:rPr>
          <w:rFonts w:ascii="Arial" w:eastAsia="Arial" w:hAnsi="Arial" w:cs="Arial"/>
          <w:lang w:val="en-IN"/>
        </w:rPr>
      </w:pPr>
      <w:r w:rsidRPr="001A0D6B">
        <w:rPr>
          <w:rFonts w:ascii="Arial" w:eastAsia="Arial" w:hAnsi="Arial" w:cs="Arial"/>
          <w:lang w:val="en-IN"/>
        </w:rPr>
        <w:t>Splitting the data into training and test sets.</w:t>
      </w:r>
    </w:p>
    <w:p w14:paraId="7AE51274" w14:textId="77777777" w:rsidR="006B297C" w:rsidRPr="001A0D6B" w:rsidRDefault="006B297C" w:rsidP="006B297C">
      <w:pPr>
        <w:numPr>
          <w:ilvl w:val="0"/>
          <w:numId w:val="14"/>
        </w:numPr>
        <w:rPr>
          <w:rFonts w:ascii="Arial" w:eastAsia="Arial" w:hAnsi="Arial" w:cs="Arial"/>
          <w:lang w:val="en-IN"/>
        </w:rPr>
      </w:pPr>
      <w:r w:rsidRPr="001A0D6B">
        <w:rPr>
          <w:rFonts w:ascii="Arial" w:eastAsia="Arial" w:hAnsi="Arial" w:cs="Arial"/>
          <w:lang w:val="en-IN"/>
        </w:rPr>
        <w:t>Training and tuning predictive models such as Random Forest and evaluating performance.</w:t>
      </w:r>
    </w:p>
    <w:p w14:paraId="4101D32B" w14:textId="77777777" w:rsidR="006B297C" w:rsidRPr="001A0D6B" w:rsidRDefault="006B297C" w:rsidP="006B297C">
      <w:pPr>
        <w:numPr>
          <w:ilvl w:val="0"/>
          <w:numId w:val="14"/>
        </w:numPr>
        <w:rPr>
          <w:rFonts w:ascii="Arial" w:eastAsia="Arial" w:hAnsi="Arial" w:cs="Arial"/>
          <w:lang w:val="en-IN"/>
        </w:rPr>
      </w:pPr>
      <w:r w:rsidRPr="001A0D6B">
        <w:rPr>
          <w:rFonts w:ascii="Arial" w:eastAsia="Arial" w:hAnsi="Arial" w:cs="Arial"/>
          <w:lang w:val="en-IN"/>
        </w:rPr>
        <w:t>Deploying the best-performing model for credit risk prediction.</w:t>
      </w:r>
    </w:p>
    <w:p w14:paraId="7E0EE92A" w14:textId="77777777" w:rsidR="006B297C" w:rsidRPr="001A0D6B" w:rsidRDefault="006B297C" w:rsidP="006B297C">
      <w:pPr>
        <w:rPr>
          <w:rFonts w:ascii="Arial" w:eastAsia="Arial" w:hAnsi="Arial" w:cs="Arial"/>
          <w:lang w:val="en-IN"/>
        </w:rPr>
      </w:pPr>
      <w:r w:rsidRPr="001A0D6B">
        <w:rPr>
          <w:rFonts w:ascii="Arial" w:eastAsia="Arial" w:hAnsi="Arial" w:cs="Arial"/>
          <w:lang w:val="en-IN"/>
        </w:rPr>
        <w:t>Further analysis of outliers and domain consultation is recommended to refine the model.</w:t>
      </w:r>
    </w:p>
    <w:p w14:paraId="1D13FA94" w14:textId="77777777" w:rsidR="006B297C" w:rsidRDefault="006B297C" w:rsidP="006B297C">
      <w:pPr>
        <w:rPr>
          <w:rFonts w:ascii="Arial" w:eastAsia="Arial" w:hAnsi="Arial" w:cs="Arial"/>
        </w:rPr>
      </w:pPr>
    </w:p>
    <w:p w14:paraId="2280BF3B" w14:textId="77777777" w:rsidR="006B297C" w:rsidRDefault="006B297C" w:rsidP="006B297C">
      <w:pPr>
        <w:rPr>
          <w:rFonts w:ascii="Arial" w:eastAsia="Arial" w:hAnsi="Arial" w:cs="Arial"/>
        </w:rPr>
      </w:pPr>
    </w:p>
    <w:p w14:paraId="2B20F040" w14:textId="77777777" w:rsidR="006B297C" w:rsidRPr="0024635D" w:rsidRDefault="006B297C" w:rsidP="004A0A9B">
      <w:pPr>
        <w:rPr>
          <w:rFonts w:ascii="Arial" w:eastAsia="Arial" w:hAnsi="Arial" w:cs="Arial"/>
        </w:rPr>
      </w:pPr>
    </w:p>
    <w:sectPr w:rsidR="006B297C" w:rsidRPr="0024635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5011D6"/>
    <w:multiLevelType w:val="multilevel"/>
    <w:tmpl w:val="CD0CF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2C97AAE"/>
    <w:multiLevelType w:val="multilevel"/>
    <w:tmpl w:val="8472A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52629B6"/>
    <w:multiLevelType w:val="hybridMultilevel"/>
    <w:tmpl w:val="AFD2A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F702A3"/>
    <w:multiLevelType w:val="multilevel"/>
    <w:tmpl w:val="A39E5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52B5089"/>
    <w:multiLevelType w:val="multilevel"/>
    <w:tmpl w:val="B804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71126D4"/>
    <w:multiLevelType w:val="multilevel"/>
    <w:tmpl w:val="9286A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7F24D42"/>
    <w:multiLevelType w:val="multilevel"/>
    <w:tmpl w:val="2EACE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E0E3E9C"/>
    <w:multiLevelType w:val="multilevel"/>
    <w:tmpl w:val="33FA5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1137FA1"/>
    <w:multiLevelType w:val="multilevel"/>
    <w:tmpl w:val="4CF0E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BEF2188"/>
    <w:multiLevelType w:val="multilevel"/>
    <w:tmpl w:val="37BC7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057E24"/>
    <w:multiLevelType w:val="multilevel"/>
    <w:tmpl w:val="F620D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E262957"/>
    <w:multiLevelType w:val="multilevel"/>
    <w:tmpl w:val="68C81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F9F108F"/>
    <w:multiLevelType w:val="multilevel"/>
    <w:tmpl w:val="D9AE7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146001C"/>
    <w:multiLevelType w:val="hybridMultilevel"/>
    <w:tmpl w:val="F8461B66"/>
    <w:lvl w:ilvl="0" w:tplc="DCAC309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D870B1"/>
    <w:multiLevelType w:val="multilevel"/>
    <w:tmpl w:val="17EC3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8902F3D"/>
    <w:multiLevelType w:val="multilevel"/>
    <w:tmpl w:val="EF063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B0F6D28"/>
    <w:multiLevelType w:val="multilevel"/>
    <w:tmpl w:val="F0E63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C304D06"/>
    <w:multiLevelType w:val="multilevel"/>
    <w:tmpl w:val="31CCD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5B44F8B"/>
    <w:multiLevelType w:val="hybridMultilevel"/>
    <w:tmpl w:val="78D4E0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18112B2"/>
    <w:multiLevelType w:val="multilevel"/>
    <w:tmpl w:val="F81AC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1D470A5"/>
    <w:multiLevelType w:val="multilevel"/>
    <w:tmpl w:val="81426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3A93174"/>
    <w:multiLevelType w:val="multilevel"/>
    <w:tmpl w:val="D666A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B5E7FBC"/>
    <w:multiLevelType w:val="multilevel"/>
    <w:tmpl w:val="657E0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1780CE3"/>
    <w:multiLevelType w:val="multilevel"/>
    <w:tmpl w:val="43C41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8F76F0"/>
    <w:multiLevelType w:val="multilevel"/>
    <w:tmpl w:val="3650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775DC8"/>
    <w:multiLevelType w:val="multilevel"/>
    <w:tmpl w:val="1D14C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7FA0F5E"/>
    <w:multiLevelType w:val="multilevel"/>
    <w:tmpl w:val="64AA4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9855590">
    <w:abstractNumId w:val="8"/>
  </w:num>
  <w:num w:numId="2" w16cid:durableId="2057511869">
    <w:abstractNumId w:val="6"/>
  </w:num>
  <w:num w:numId="3" w16cid:durableId="524907609">
    <w:abstractNumId w:val="5"/>
  </w:num>
  <w:num w:numId="4" w16cid:durableId="900481466">
    <w:abstractNumId w:val="4"/>
  </w:num>
  <w:num w:numId="5" w16cid:durableId="1083380144">
    <w:abstractNumId w:val="7"/>
  </w:num>
  <w:num w:numId="6" w16cid:durableId="1328246256">
    <w:abstractNumId w:val="3"/>
  </w:num>
  <w:num w:numId="7" w16cid:durableId="1781685868">
    <w:abstractNumId w:val="2"/>
  </w:num>
  <w:num w:numId="8" w16cid:durableId="1158493663">
    <w:abstractNumId w:val="1"/>
  </w:num>
  <w:num w:numId="9" w16cid:durableId="255483634">
    <w:abstractNumId w:val="0"/>
  </w:num>
  <w:num w:numId="10" w16cid:durableId="1692758237">
    <w:abstractNumId w:val="24"/>
  </w:num>
  <w:num w:numId="11" w16cid:durableId="384569016">
    <w:abstractNumId w:val="19"/>
  </w:num>
  <w:num w:numId="12" w16cid:durableId="1268660923">
    <w:abstractNumId w:val="30"/>
  </w:num>
  <w:num w:numId="13" w16cid:durableId="1042368162">
    <w:abstractNumId w:val="33"/>
  </w:num>
  <w:num w:numId="14" w16cid:durableId="750395555">
    <w:abstractNumId w:val="12"/>
  </w:num>
  <w:num w:numId="15" w16cid:durableId="412044182">
    <w:abstractNumId w:val="29"/>
  </w:num>
  <w:num w:numId="16" w16cid:durableId="827671891">
    <w:abstractNumId w:val="34"/>
  </w:num>
  <w:num w:numId="17" w16cid:durableId="1602912113">
    <w:abstractNumId w:val="26"/>
  </w:num>
  <w:num w:numId="18" w16cid:durableId="1059935475">
    <w:abstractNumId w:val="35"/>
  </w:num>
  <w:num w:numId="19" w16cid:durableId="1746799900">
    <w:abstractNumId w:val="21"/>
  </w:num>
  <w:num w:numId="20" w16cid:durableId="386608937">
    <w:abstractNumId w:val="11"/>
  </w:num>
  <w:num w:numId="21" w16cid:durableId="268664657">
    <w:abstractNumId w:val="9"/>
  </w:num>
  <w:num w:numId="22" w16cid:durableId="1478037026">
    <w:abstractNumId w:val="13"/>
  </w:num>
  <w:num w:numId="23" w16cid:durableId="1481262250">
    <w:abstractNumId w:val="22"/>
  </w:num>
  <w:num w:numId="24" w16cid:durableId="1946882340">
    <w:abstractNumId w:val="27"/>
  </w:num>
  <w:num w:numId="25" w16cid:durableId="1551914088">
    <w:abstractNumId w:val="23"/>
  </w:num>
  <w:num w:numId="26" w16cid:durableId="1408920958">
    <w:abstractNumId w:val="14"/>
  </w:num>
  <w:num w:numId="27" w16cid:durableId="1358777324">
    <w:abstractNumId w:val="25"/>
  </w:num>
  <w:num w:numId="28" w16cid:durableId="68622833">
    <w:abstractNumId w:val="20"/>
  </w:num>
  <w:num w:numId="29" w16cid:durableId="1215694993">
    <w:abstractNumId w:val="32"/>
  </w:num>
  <w:num w:numId="30" w16cid:durableId="420834541">
    <w:abstractNumId w:val="28"/>
  </w:num>
  <w:num w:numId="31" w16cid:durableId="1756246454">
    <w:abstractNumId w:val="16"/>
  </w:num>
  <w:num w:numId="32" w16cid:durableId="1529684046">
    <w:abstractNumId w:val="31"/>
  </w:num>
  <w:num w:numId="33" w16cid:durableId="489979276">
    <w:abstractNumId w:val="15"/>
  </w:num>
  <w:num w:numId="34" w16cid:durableId="841777023">
    <w:abstractNumId w:val="18"/>
  </w:num>
  <w:num w:numId="35" w16cid:durableId="1127357485">
    <w:abstractNumId w:val="10"/>
  </w:num>
  <w:num w:numId="36" w16cid:durableId="70356157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6FB4"/>
    <w:rsid w:val="000333D4"/>
    <w:rsid w:val="00034616"/>
    <w:rsid w:val="0006063C"/>
    <w:rsid w:val="000632FB"/>
    <w:rsid w:val="000B4E63"/>
    <w:rsid w:val="000D4ED1"/>
    <w:rsid w:val="00143753"/>
    <w:rsid w:val="00144155"/>
    <w:rsid w:val="0015074B"/>
    <w:rsid w:val="001A0D6B"/>
    <w:rsid w:val="001A5BFD"/>
    <w:rsid w:val="001E3F69"/>
    <w:rsid w:val="001E768D"/>
    <w:rsid w:val="00200F71"/>
    <w:rsid w:val="002069B2"/>
    <w:rsid w:val="00217375"/>
    <w:rsid w:val="002415FB"/>
    <w:rsid w:val="0024635D"/>
    <w:rsid w:val="002872F3"/>
    <w:rsid w:val="0029639D"/>
    <w:rsid w:val="002C1182"/>
    <w:rsid w:val="002C1AF3"/>
    <w:rsid w:val="003009FF"/>
    <w:rsid w:val="00303911"/>
    <w:rsid w:val="003131C6"/>
    <w:rsid w:val="00320D06"/>
    <w:rsid w:val="003218D0"/>
    <w:rsid w:val="00326A0B"/>
    <w:rsid w:val="00326F90"/>
    <w:rsid w:val="00370949"/>
    <w:rsid w:val="003751B8"/>
    <w:rsid w:val="003C26BF"/>
    <w:rsid w:val="003D6D31"/>
    <w:rsid w:val="00403F22"/>
    <w:rsid w:val="004161CD"/>
    <w:rsid w:val="00441720"/>
    <w:rsid w:val="00454A7C"/>
    <w:rsid w:val="0045530F"/>
    <w:rsid w:val="00462321"/>
    <w:rsid w:val="00467D01"/>
    <w:rsid w:val="004A0A9B"/>
    <w:rsid w:val="004A21D8"/>
    <w:rsid w:val="004B7333"/>
    <w:rsid w:val="004C1F31"/>
    <w:rsid w:val="004D7200"/>
    <w:rsid w:val="00532855"/>
    <w:rsid w:val="00542C1B"/>
    <w:rsid w:val="00552164"/>
    <w:rsid w:val="005A261C"/>
    <w:rsid w:val="005F3278"/>
    <w:rsid w:val="00603E83"/>
    <w:rsid w:val="006366D4"/>
    <w:rsid w:val="006412DB"/>
    <w:rsid w:val="00641526"/>
    <w:rsid w:val="006505BC"/>
    <w:rsid w:val="006535A0"/>
    <w:rsid w:val="006624BB"/>
    <w:rsid w:val="0067370E"/>
    <w:rsid w:val="006854CD"/>
    <w:rsid w:val="006A1149"/>
    <w:rsid w:val="006A4CCE"/>
    <w:rsid w:val="006B297C"/>
    <w:rsid w:val="007173D0"/>
    <w:rsid w:val="00723513"/>
    <w:rsid w:val="00740504"/>
    <w:rsid w:val="00754A27"/>
    <w:rsid w:val="00757898"/>
    <w:rsid w:val="00766375"/>
    <w:rsid w:val="007A69FF"/>
    <w:rsid w:val="007C168A"/>
    <w:rsid w:val="007C47C7"/>
    <w:rsid w:val="007D436F"/>
    <w:rsid w:val="007D7E28"/>
    <w:rsid w:val="007E0FCD"/>
    <w:rsid w:val="00814F46"/>
    <w:rsid w:val="0081734D"/>
    <w:rsid w:val="00876CA0"/>
    <w:rsid w:val="0089243F"/>
    <w:rsid w:val="008C26BB"/>
    <w:rsid w:val="008C3358"/>
    <w:rsid w:val="008C6318"/>
    <w:rsid w:val="008D3387"/>
    <w:rsid w:val="008D5BB3"/>
    <w:rsid w:val="008E0E0C"/>
    <w:rsid w:val="00903E7C"/>
    <w:rsid w:val="00920FB0"/>
    <w:rsid w:val="0093477C"/>
    <w:rsid w:val="00985C1B"/>
    <w:rsid w:val="009A101D"/>
    <w:rsid w:val="009A294D"/>
    <w:rsid w:val="009B7940"/>
    <w:rsid w:val="009C1BDD"/>
    <w:rsid w:val="009C5BAA"/>
    <w:rsid w:val="009C61AC"/>
    <w:rsid w:val="009E0C57"/>
    <w:rsid w:val="009E4392"/>
    <w:rsid w:val="009E7E2A"/>
    <w:rsid w:val="009F1A10"/>
    <w:rsid w:val="00A005B6"/>
    <w:rsid w:val="00A12F0E"/>
    <w:rsid w:val="00A22399"/>
    <w:rsid w:val="00A52814"/>
    <w:rsid w:val="00A9504F"/>
    <w:rsid w:val="00AA1D8D"/>
    <w:rsid w:val="00AB0767"/>
    <w:rsid w:val="00AC0F23"/>
    <w:rsid w:val="00B24801"/>
    <w:rsid w:val="00B47730"/>
    <w:rsid w:val="00B56994"/>
    <w:rsid w:val="00B66CBC"/>
    <w:rsid w:val="00B761E0"/>
    <w:rsid w:val="00BE07FA"/>
    <w:rsid w:val="00BF34F4"/>
    <w:rsid w:val="00C000BA"/>
    <w:rsid w:val="00C04A3C"/>
    <w:rsid w:val="00C37E2E"/>
    <w:rsid w:val="00C44F8F"/>
    <w:rsid w:val="00C56FAF"/>
    <w:rsid w:val="00C67771"/>
    <w:rsid w:val="00C73B66"/>
    <w:rsid w:val="00C95CFB"/>
    <w:rsid w:val="00CB0664"/>
    <w:rsid w:val="00CC254F"/>
    <w:rsid w:val="00CC4D09"/>
    <w:rsid w:val="00CC78E6"/>
    <w:rsid w:val="00CE3E68"/>
    <w:rsid w:val="00D148C7"/>
    <w:rsid w:val="00D26963"/>
    <w:rsid w:val="00D707F6"/>
    <w:rsid w:val="00D84FE1"/>
    <w:rsid w:val="00D8729C"/>
    <w:rsid w:val="00DA2A04"/>
    <w:rsid w:val="00DB31E1"/>
    <w:rsid w:val="00DE2A87"/>
    <w:rsid w:val="00DE5433"/>
    <w:rsid w:val="00E04A3A"/>
    <w:rsid w:val="00E15050"/>
    <w:rsid w:val="00E272A9"/>
    <w:rsid w:val="00E335C9"/>
    <w:rsid w:val="00E479AC"/>
    <w:rsid w:val="00E5572E"/>
    <w:rsid w:val="00E5604F"/>
    <w:rsid w:val="00E61504"/>
    <w:rsid w:val="00E82329"/>
    <w:rsid w:val="00E95257"/>
    <w:rsid w:val="00E96644"/>
    <w:rsid w:val="00EA0B40"/>
    <w:rsid w:val="00EA736B"/>
    <w:rsid w:val="00ED7072"/>
    <w:rsid w:val="00EF7C93"/>
    <w:rsid w:val="00F03283"/>
    <w:rsid w:val="00F33D3F"/>
    <w:rsid w:val="00F50ACF"/>
    <w:rsid w:val="00F61B6F"/>
    <w:rsid w:val="00F76E06"/>
    <w:rsid w:val="00F80E62"/>
    <w:rsid w:val="00F95CF5"/>
    <w:rsid w:val="00F97810"/>
    <w:rsid w:val="00FB54AF"/>
    <w:rsid w:val="00FC1980"/>
    <w:rsid w:val="00FC693F"/>
    <w:rsid w:val="00FD0935"/>
    <w:rsid w:val="00FD15E6"/>
    <w:rsid w:val="00FE097F"/>
    <w:rsid w:val="00FE5C82"/>
    <w:rsid w:val="00FF5A11"/>
    <w:rsid w:val="3378E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0AD10E5D-0805-4BE2-AB39-DDA0B8EEE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740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4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24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2725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0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05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2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6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5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01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1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0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5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1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9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84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8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6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81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480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2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8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76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3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4699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39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05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0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48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2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8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2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1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0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75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6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7</Pages>
  <Words>1183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7915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/>
  <cp:lastModifiedBy>Patti Crosswait</cp:lastModifiedBy>
  <cp:revision>20</cp:revision>
  <dcterms:created xsi:type="dcterms:W3CDTF">2025-06-09T04:28:00Z</dcterms:created>
  <dcterms:modified xsi:type="dcterms:W3CDTF">2025-06-10T19:23:00Z</dcterms:modified>
  <cp:category/>
</cp:coreProperties>
</file>